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56F1B" w14:textId="44D4BE0D" w:rsidR="003914EB" w:rsidRPr="00C46B48" w:rsidRDefault="003914EB" w:rsidP="00FA1B2B">
      <w:pPr>
        <w:pStyle w:val="NoSpacing"/>
        <w:rPr>
          <w:rFonts w:asciiTheme="minorHAnsi" w:hAnsiTheme="minorHAnsi" w:cstheme="minorHAnsi"/>
          <w:sz w:val="24"/>
          <w:szCs w:val="24"/>
        </w:rPr>
      </w:pPr>
    </w:p>
    <w:p w14:paraId="212B165E" w14:textId="27073519" w:rsidR="00FA1B2B" w:rsidRDefault="00FA1B2B" w:rsidP="00776290">
      <w:pPr>
        <w:spacing w:after="0"/>
        <w:jc w:val="center"/>
        <w:rPr>
          <w:rFonts w:asciiTheme="minorHAnsi" w:hAnsiTheme="minorHAnsi" w:cstheme="minorHAnsi"/>
          <w:b/>
          <w:sz w:val="24"/>
          <w:szCs w:val="24"/>
        </w:rPr>
      </w:pPr>
      <w:r>
        <w:rPr>
          <w:rFonts w:asciiTheme="minorHAnsi" w:hAnsiTheme="minorHAnsi" w:cstheme="minorHAnsi"/>
          <w:b/>
          <w:sz w:val="24"/>
          <w:szCs w:val="24"/>
        </w:rPr>
        <w:t>Mabel D Blodgett Memorial Library</w:t>
      </w:r>
    </w:p>
    <w:p w14:paraId="3FF2F7AF" w14:textId="7C4C9633" w:rsidR="00454C36" w:rsidRPr="00C46B48" w:rsidRDefault="001F4308" w:rsidP="00776290">
      <w:pPr>
        <w:spacing w:after="0"/>
        <w:jc w:val="center"/>
        <w:rPr>
          <w:rFonts w:asciiTheme="minorHAnsi" w:hAnsiTheme="minorHAnsi" w:cstheme="minorHAnsi"/>
          <w:b/>
          <w:sz w:val="24"/>
          <w:szCs w:val="24"/>
        </w:rPr>
      </w:pPr>
      <w:r w:rsidRPr="00C46B48">
        <w:rPr>
          <w:rFonts w:asciiTheme="minorHAnsi" w:hAnsiTheme="minorHAnsi" w:cstheme="minorHAnsi"/>
          <w:b/>
          <w:sz w:val="24"/>
          <w:szCs w:val="24"/>
        </w:rPr>
        <w:t>Sexual Harassment Prevention</w:t>
      </w:r>
      <w:r w:rsidR="00D07AA7" w:rsidRPr="00C46B48">
        <w:rPr>
          <w:rFonts w:asciiTheme="minorHAnsi" w:hAnsiTheme="minorHAnsi" w:cstheme="minorHAnsi"/>
          <w:b/>
          <w:sz w:val="24"/>
          <w:szCs w:val="24"/>
        </w:rPr>
        <w:t xml:space="preserve"> Policy</w:t>
      </w:r>
      <w:r w:rsidR="007A2508" w:rsidRPr="00C46B48">
        <w:rPr>
          <w:rFonts w:asciiTheme="minorHAnsi" w:hAnsiTheme="minorHAnsi" w:cstheme="minorHAnsi"/>
          <w:b/>
          <w:sz w:val="24"/>
          <w:szCs w:val="24"/>
        </w:rPr>
        <w:t xml:space="preserve"> &amp; Complaint Form</w:t>
      </w:r>
    </w:p>
    <w:p w14:paraId="6714C4E5" w14:textId="77777777" w:rsidR="00776290" w:rsidRPr="00C46B48" w:rsidRDefault="00776290" w:rsidP="00776290">
      <w:pPr>
        <w:pStyle w:val="Default"/>
        <w:rPr>
          <w:rFonts w:asciiTheme="minorHAnsi" w:hAnsiTheme="minorHAnsi" w:cstheme="minorHAnsi"/>
          <w:color w:val="auto"/>
        </w:rPr>
      </w:pPr>
    </w:p>
    <w:p w14:paraId="0B1E4799" w14:textId="3A1FF3BA"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Introduction </w:t>
      </w:r>
      <w:r w:rsidR="001F4308" w:rsidRPr="00C46B48">
        <w:rPr>
          <w:rFonts w:asciiTheme="minorHAnsi" w:hAnsiTheme="minorHAnsi" w:cstheme="minorHAnsi"/>
          <w:b/>
        </w:rPr>
        <w:br/>
      </w:r>
    </w:p>
    <w:p w14:paraId="23AD6B16" w14:textId="012B4B5C" w:rsidR="00C62520" w:rsidRPr="00C46B48" w:rsidRDefault="001F4308" w:rsidP="00C62520">
      <w:pPr>
        <w:pStyle w:val="Default"/>
        <w:rPr>
          <w:rFonts w:asciiTheme="minorHAnsi" w:hAnsiTheme="minorHAnsi" w:cstheme="minorHAnsi"/>
        </w:rPr>
      </w:pPr>
      <w:r w:rsidRPr="00C46B48">
        <w:rPr>
          <w:rFonts w:asciiTheme="minorHAnsi" w:hAnsiTheme="minorHAnsi" w:cstheme="minorHAnsi"/>
        </w:rPr>
        <w:t>Our</w:t>
      </w:r>
      <w:r w:rsidR="00C62520" w:rsidRPr="00C46B48">
        <w:rPr>
          <w:rFonts w:asciiTheme="minorHAnsi" w:hAnsiTheme="minorHAnsi" w:cstheme="minorHAnsi"/>
        </w:rPr>
        <w:t xml:space="preserve"> Library is committed to maintaining a workplace free from sexual harassment. Sexual harassment is a form of workplace discrimination. </w:t>
      </w:r>
      <w:r w:rsidRPr="00C46B48">
        <w:rPr>
          <w:rFonts w:asciiTheme="minorHAnsi" w:hAnsiTheme="minorHAnsi" w:cstheme="minorHAnsi"/>
        </w:rPr>
        <w:t>Our</w:t>
      </w:r>
      <w:r w:rsidR="00C62520" w:rsidRPr="00C46B48">
        <w:rPr>
          <w:rFonts w:asciiTheme="minorHAnsi" w:hAnsiTheme="minorHAnsi" w:cstheme="minorHAnsi"/>
        </w:rPr>
        <w:t xml:space="preserve"> Library has a zero-tolerance policy for any form of sexual harassment, and all employees are required to work in a manner that prevents sexual harassment in the workplace. This Policy is one component of </w:t>
      </w:r>
      <w:r w:rsidRPr="00C46B48">
        <w:rPr>
          <w:rFonts w:asciiTheme="minorHAnsi" w:hAnsiTheme="minorHAnsi" w:cstheme="minorHAnsi"/>
        </w:rPr>
        <w:t>our library’s</w:t>
      </w:r>
      <w:r w:rsidR="00C62520" w:rsidRPr="00C46B48">
        <w:rPr>
          <w:rFonts w:asciiTheme="minorHAnsi" w:hAnsiTheme="minorHAnsi" w:cstheme="minorHAnsi"/>
        </w:rPr>
        <w:t xml:space="preserve"> commitment to a discrimination-free work environment. Sexual harassment is against the law. All employees have a legal right to a workplace free from sexual harassment, and employees can enforce this right by filing a complaint internally with </w:t>
      </w:r>
      <w:r w:rsidRPr="00C46B48">
        <w:rPr>
          <w:rFonts w:asciiTheme="minorHAnsi" w:hAnsiTheme="minorHAnsi" w:cstheme="minorHAnsi"/>
        </w:rPr>
        <w:t>the library</w:t>
      </w:r>
      <w:r w:rsidR="00C62520" w:rsidRPr="00C46B48">
        <w:rPr>
          <w:rFonts w:asciiTheme="minorHAnsi" w:hAnsiTheme="minorHAnsi" w:cstheme="minorHAnsi"/>
        </w:rPr>
        <w:t xml:space="preserve"> or with a government agency or in court under federal, state or local anti-discrimination laws. </w:t>
      </w:r>
    </w:p>
    <w:p w14:paraId="4EF1EECD" w14:textId="77777777" w:rsidR="00C62520" w:rsidRPr="00C46B48" w:rsidRDefault="00C62520" w:rsidP="00C62520">
      <w:pPr>
        <w:pStyle w:val="Default"/>
        <w:rPr>
          <w:rFonts w:asciiTheme="minorHAnsi" w:hAnsiTheme="minorHAnsi" w:cstheme="minorHAnsi"/>
        </w:rPr>
      </w:pPr>
    </w:p>
    <w:p w14:paraId="32631713" w14:textId="1435B164"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Policy: </w:t>
      </w:r>
      <w:r w:rsidR="007A2508" w:rsidRPr="00C46B48">
        <w:rPr>
          <w:rFonts w:asciiTheme="minorHAnsi" w:hAnsiTheme="minorHAnsi" w:cstheme="minorHAnsi"/>
          <w:b/>
        </w:rPr>
        <w:br/>
      </w:r>
    </w:p>
    <w:p w14:paraId="1E78FD42" w14:textId="5B8568F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1. </w:t>
      </w:r>
      <w:r w:rsidR="001F4308" w:rsidRPr="00C46B48">
        <w:rPr>
          <w:rFonts w:asciiTheme="minorHAnsi" w:hAnsiTheme="minorHAnsi" w:cstheme="minorHAnsi"/>
        </w:rPr>
        <w:t>This policy</w:t>
      </w:r>
      <w:r w:rsidRPr="00C46B48">
        <w:rPr>
          <w:rFonts w:asciiTheme="minorHAnsi" w:hAnsiTheme="minorHAnsi" w:cstheme="minorHAnsi"/>
        </w:rPr>
        <w:t xml:space="preserve"> applies to all employees, volunteers, trustees, applicants for employment, interns, whether paid or unpaid, contractors and persons conducting business with </w:t>
      </w:r>
      <w:r w:rsidR="001F4308" w:rsidRPr="00C46B48">
        <w:rPr>
          <w:rFonts w:asciiTheme="minorHAnsi" w:hAnsiTheme="minorHAnsi" w:cstheme="minorHAnsi"/>
        </w:rPr>
        <w:t>the library.</w:t>
      </w:r>
    </w:p>
    <w:p w14:paraId="2298A026" w14:textId="77777777" w:rsidR="00C62520" w:rsidRPr="00C46B48" w:rsidRDefault="00C62520" w:rsidP="00C62520">
      <w:pPr>
        <w:pStyle w:val="Default"/>
        <w:rPr>
          <w:rFonts w:asciiTheme="minorHAnsi" w:hAnsiTheme="minorHAnsi" w:cstheme="minorHAnsi"/>
        </w:rPr>
      </w:pPr>
    </w:p>
    <w:p w14:paraId="54449D1B"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2. Sexual harassment will not be tolerated. Any employee or individual covered by this policy who engages in sexual harassment or retaliation will be subject to remedial and/or disciplinary action, up to and including termination. </w:t>
      </w:r>
    </w:p>
    <w:p w14:paraId="674C03B3" w14:textId="77777777" w:rsidR="00C62520" w:rsidRPr="00C46B48" w:rsidRDefault="00C62520" w:rsidP="00C62520">
      <w:pPr>
        <w:pStyle w:val="Default"/>
        <w:rPr>
          <w:rFonts w:asciiTheme="minorHAnsi" w:hAnsiTheme="minorHAnsi" w:cstheme="minorHAnsi"/>
        </w:rPr>
      </w:pPr>
    </w:p>
    <w:p w14:paraId="6A36E3A2" w14:textId="63FAAE71"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3. Retaliation Prohibition: No person covered by this Policy shall be subject to adverse employment action including being discharged, disciplined, discriminated against, or otherwise subject to adverse employment action because the employee reports an incident of sexual harassment, provides information, or otherwise assists in any investigation of a sexual harassment complaint. </w:t>
      </w:r>
      <w:r w:rsidR="001F4308" w:rsidRPr="00C46B48">
        <w:rPr>
          <w:rFonts w:asciiTheme="minorHAnsi" w:hAnsiTheme="minorHAnsi" w:cstheme="minorHAnsi"/>
        </w:rPr>
        <w:t>Our l</w:t>
      </w:r>
      <w:r w:rsidRPr="00C46B48">
        <w:rPr>
          <w:rFonts w:asciiTheme="minorHAnsi" w:hAnsiTheme="minorHAnsi" w:cstheme="minorHAnsi"/>
        </w:rPr>
        <w:t xml:space="preserve">ibrary has a zero-tolerance policy for such retaliation against anyone who, in good faith complains or provides information about suspected sexual harassment. Any employee of </w:t>
      </w:r>
      <w:r w:rsidR="001F4308" w:rsidRPr="00C46B48">
        <w:rPr>
          <w:rFonts w:asciiTheme="minorHAnsi" w:hAnsiTheme="minorHAnsi" w:cstheme="minorHAnsi"/>
        </w:rPr>
        <w:t>the library</w:t>
      </w:r>
      <w:r w:rsidRPr="00C46B48">
        <w:rPr>
          <w:rFonts w:asciiTheme="minorHAnsi" w:hAnsiTheme="minorHAnsi" w:cstheme="minorHAnsi"/>
        </w:rPr>
        <w:t xml:space="preserve"> who retaliates against anyone involved in a sexual harassment investigation will be subjected to disciplinary action, up to and including termination. Any employee, paid or unpaid intern, or non-employee working in the workplace who believes they have been subject to such retaliation should inform a supervisor, manager, or trustee.</w:t>
      </w:r>
      <w:r w:rsidRPr="00C46B48">
        <w:rPr>
          <w:rFonts w:asciiTheme="minorHAnsi" w:hAnsiTheme="minorHAnsi" w:cstheme="minorHAnsi"/>
          <w:i/>
        </w:rPr>
        <w:t xml:space="preserve"> </w:t>
      </w:r>
      <w:r w:rsidRPr="00C46B48">
        <w:rPr>
          <w:rFonts w:asciiTheme="minorHAnsi" w:hAnsiTheme="minorHAnsi" w:cstheme="minorHAnsi"/>
        </w:rPr>
        <w:t xml:space="preserve">Any employee, paid or unpaid intern or non-employee who believes they have been a victim of such retaliation may also seek compensation in other available forums, as explained below in the section on Legal Protections. </w:t>
      </w:r>
    </w:p>
    <w:p w14:paraId="56C7B67C" w14:textId="77777777" w:rsidR="00C62520" w:rsidRPr="00C46B48" w:rsidRDefault="00C62520" w:rsidP="00C62520">
      <w:pPr>
        <w:pStyle w:val="Default"/>
        <w:rPr>
          <w:rFonts w:asciiTheme="minorHAnsi" w:hAnsiTheme="minorHAnsi" w:cstheme="minorHAnsi"/>
        </w:rPr>
      </w:pPr>
    </w:p>
    <w:p w14:paraId="46B09DD2" w14:textId="6079F78C"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4. Sexual harassment is offensive, is a violation of our policies, is unlawful, and subjects </w:t>
      </w:r>
      <w:r w:rsidR="001F4308" w:rsidRPr="00C46B48">
        <w:rPr>
          <w:rFonts w:asciiTheme="minorHAnsi" w:hAnsiTheme="minorHAnsi" w:cstheme="minorHAnsi"/>
        </w:rPr>
        <w:t>the l</w:t>
      </w:r>
      <w:r w:rsidRPr="00C46B48">
        <w:rPr>
          <w:rFonts w:asciiTheme="minorHAnsi" w:hAnsiTheme="minorHAnsi" w:cstheme="minorHAnsi"/>
        </w:rPr>
        <w:t xml:space="preserve">ibrary to liability for harm to victims of sexual harassment. Harassers may also be individually subject to liability. Employees of every level who engage in sexual harassment, including managers and supervisors, who engage in sexual harassment or who knowingly allow such behavior to continue, will be penalized for such misconduct. </w:t>
      </w:r>
    </w:p>
    <w:p w14:paraId="00A354EA" w14:textId="77777777" w:rsidR="00C62520" w:rsidRPr="00C46B48" w:rsidRDefault="00C62520" w:rsidP="00C62520">
      <w:pPr>
        <w:pStyle w:val="Default"/>
        <w:rPr>
          <w:rFonts w:asciiTheme="minorHAnsi" w:hAnsiTheme="minorHAnsi" w:cstheme="minorHAnsi"/>
        </w:rPr>
      </w:pPr>
    </w:p>
    <w:p w14:paraId="14FD3D66" w14:textId="3BA5D7D6"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5. The </w:t>
      </w:r>
      <w:r w:rsidR="001F4308" w:rsidRPr="00C46B48">
        <w:rPr>
          <w:rFonts w:asciiTheme="minorHAnsi" w:hAnsiTheme="minorHAnsi" w:cstheme="minorHAnsi"/>
        </w:rPr>
        <w:t>library</w:t>
      </w:r>
      <w:r w:rsidRPr="00C46B48">
        <w:rPr>
          <w:rFonts w:asciiTheme="minorHAnsi" w:hAnsiTheme="minorHAnsi" w:cstheme="minorHAnsi"/>
        </w:rPr>
        <w:t xml:space="preserve"> will conduct a prompt, thorough and, where possible, confidential investigation that ensures due process for all parties, whenever management receives a complaint about sexual harassment, or otherwise knows of possible sexual harassment occurring. Effective corrective action will be taken whenever sexual harassment is found to have occurred. All employees, including </w:t>
      </w:r>
      <w:r w:rsidRPr="00C46B48">
        <w:rPr>
          <w:rFonts w:asciiTheme="minorHAnsi" w:hAnsiTheme="minorHAnsi" w:cstheme="minorHAnsi"/>
        </w:rPr>
        <w:lastRenderedPageBreak/>
        <w:t xml:space="preserve">managers and supervisors, are required to cooperate with any internal investigation of sexual harassment. </w:t>
      </w:r>
    </w:p>
    <w:p w14:paraId="522921DC" w14:textId="77777777" w:rsidR="00C62520" w:rsidRPr="00C46B48" w:rsidRDefault="00C62520" w:rsidP="00C62520">
      <w:pPr>
        <w:pStyle w:val="Default"/>
        <w:rPr>
          <w:rFonts w:asciiTheme="minorHAnsi" w:hAnsiTheme="minorHAnsi" w:cstheme="minorHAnsi"/>
        </w:rPr>
      </w:pPr>
    </w:p>
    <w:p w14:paraId="0F04D5EB" w14:textId="16B8C30B"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6. All employees are encouraged to report any harassment or behaviors that violate this policy. </w:t>
      </w:r>
      <w:r w:rsidR="001F4308" w:rsidRPr="00C46B48">
        <w:rPr>
          <w:rFonts w:asciiTheme="minorHAnsi" w:hAnsiTheme="minorHAnsi" w:cstheme="minorHAnsi"/>
        </w:rPr>
        <w:t xml:space="preserve">The library </w:t>
      </w:r>
      <w:r w:rsidRPr="00C46B48">
        <w:rPr>
          <w:rFonts w:asciiTheme="minorHAnsi" w:hAnsiTheme="minorHAnsi" w:cstheme="minorHAnsi"/>
        </w:rPr>
        <w:t xml:space="preserve">will provide all employees a complaint form for employees to report harassment and file complaints. </w:t>
      </w:r>
    </w:p>
    <w:p w14:paraId="478F6433" w14:textId="77777777" w:rsidR="00C62520" w:rsidRPr="00C46B48" w:rsidRDefault="00C62520" w:rsidP="00C62520">
      <w:pPr>
        <w:pStyle w:val="Default"/>
        <w:rPr>
          <w:rFonts w:asciiTheme="minorHAnsi" w:hAnsiTheme="minorHAnsi" w:cstheme="minorHAnsi"/>
        </w:rPr>
      </w:pPr>
    </w:p>
    <w:p w14:paraId="6303CB79"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7. Managers and supervisors are </w:t>
      </w:r>
      <w:r w:rsidRPr="00C46B48">
        <w:rPr>
          <w:rFonts w:asciiTheme="minorHAnsi" w:hAnsiTheme="minorHAnsi" w:cstheme="minorHAnsi"/>
          <w:b/>
        </w:rPr>
        <w:t xml:space="preserve">required </w:t>
      </w:r>
      <w:r w:rsidRPr="00C46B48">
        <w:rPr>
          <w:rFonts w:asciiTheme="minorHAnsi" w:hAnsiTheme="minorHAnsi" w:cstheme="minorHAnsi"/>
        </w:rPr>
        <w:t>to report any complaint that they receive, or any harassment that they observe to the director or a trustee.</w:t>
      </w:r>
    </w:p>
    <w:p w14:paraId="23A1BDB8" w14:textId="77777777" w:rsidR="00C62520" w:rsidRPr="00C46B48" w:rsidRDefault="00C62520" w:rsidP="00C62520">
      <w:pPr>
        <w:pStyle w:val="Default"/>
        <w:rPr>
          <w:rFonts w:asciiTheme="minorHAnsi" w:hAnsiTheme="minorHAnsi" w:cstheme="minorHAnsi"/>
        </w:rPr>
      </w:pPr>
    </w:p>
    <w:p w14:paraId="0EF810BE"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8. This policy applies to all employees, paid or unpaid interns, and non-employees and all must follow and uphold this policy. This policy must be posted prominently in all work locations and be provided to employees upon hiring. </w:t>
      </w:r>
    </w:p>
    <w:p w14:paraId="5DA6F4C8" w14:textId="77777777" w:rsidR="00C62520" w:rsidRPr="00C46B48" w:rsidRDefault="00C62520" w:rsidP="00C62520">
      <w:pPr>
        <w:pStyle w:val="Default"/>
        <w:rPr>
          <w:rFonts w:asciiTheme="minorHAnsi" w:hAnsiTheme="minorHAnsi" w:cstheme="minorHAnsi"/>
        </w:rPr>
      </w:pPr>
    </w:p>
    <w:p w14:paraId="6909797D" w14:textId="6AE2F888"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What Is “Sexual Harassment”? </w:t>
      </w:r>
      <w:r w:rsidR="007A2508" w:rsidRPr="00C46B48">
        <w:rPr>
          <w:rFonts w:asciiTheme="minorHAnsi" w:hAnsiTheme="minorHAnsi" w:cstheme="minorHAnsi"/>
          <w:b/>
        </w:rPr>
        <w:br/>
      </w:r>
    </w:p>
    <w:p w14:paraId="2B86B2A3"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is a form of sex discrimination and is unlawful under federal, state, and (where applicable) local law. Sexual harassment includes harassment on the basis of sex, sexual orientation, gender identity and the status of being transgender. </w:t>
      </w:r>
    </w:p>
    <w:p w14:paraId="697FE537"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includes unwelcome conduct which is either of a sexual nature, or which is directed at an individual because of that individual’s sex when: </w:t>
      </w:r>
    </w:p>
    <w:p w14:paraId="22E75217" w14:textId="77777777" w:rsidR="001F4308" w:rsidRPr="00C46B48" w:rsidRDefault="00C62520" w:rsidP="00C62520">
      <w:pPr>
        <w:pStyle w:val="Default"/>
        <w:numPr>
          <w:ilvl w:val="0"/>
          <w:numId w:val="14"/>
        </w:numPr>
        <w:rPr>
          <w:rFonts w:asciiTheme="minorHAnsi" w:hAnsiTheme="minorHAnsi" w:cstheme="minorHAnsi"/>
        </w:rPr>
      </w:pPr>
      <w:r w:rsidRPr="00C46B48">
        <w:rPr>
          <w:rFonts w:asciiTheme="minorHAnsi" w:hAnsiTheme="minorHAnsi" w:cstheme="minorHAnsi"/>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6593F1CF" w14:textId="77777777" w:rsidR="001F4308" w:rsidRPr="00C46B48" w:rsidRDefault="00C62520" w:rsidP="00C62520">
      <w:pPr>
        <w:pStyle w:val="Default"/>
        <w:numPr>
          <w:ilvl w:val="0"/>
          <w:numId w:val="14"/>
        </w:numPr>
        <w:rPr>
          <w:rFonts w:asciiTheme="minorHAnsi" w:hAnsiTheme="minorHAnsi" w:cstheme="minorHAnsi"/>
        </w:rPr>
      </w:pPr>
      <w:r w:rsidRPr="00C46B48">
        <w:rPr>
          <w:rFonts w:asciiTheme="minorHAnsi" w:hAnsiTheme="minorHAnsi" w:cstheme="minorHAnsi"/>
        </w:rPr>
        <w:t xml:space="preserve">Such conduct is made either explicitly or implicitly a term or condition of employment; or </w:t>
      </w:r>
    </w:p>
    <w:p w14:paraId="277060D7" w14:textId="7F331405" w:rsidR="00C62520" w:rsidRPr="00C46B48" w:rsidRDefault="00C62520" w:rsidP="00C62520">
      <w:pPr>
        <w:pStyle w:val="Default"/>
        <w:numPr>
          <w:ilvl w:val="0"/>
          <w:numId w:val="14"/>
        </w:numPr>
        <w:rPr>
          <w:rFonts w:asciiTheme="minorHAnsi" w:hAnsiTheme="minorHAnsi" w:cstheme="minorHAnsi"/>
        </w:rPr>
      </w:pPr>
      <w:r w:rsidRPr="00C46B48">
        <w:rPr>
          <w:rFonts w:asciiTheme="minorHAnsi" w:hAnsiTheme="minorHAnsi" w:cstheme="minorHAnsi"/>
        </w:rPr>
        <w:t xml:space="preserve">Submission to or rejection of such conduct is used as the basis for employment decisions affecting an individual’s employment. </w:t>
      </w:r>
    </w:p>
    <w:p w14:paraId="1D3FD0D4" w14:textId="77777777" w:rsidR="00C62520" w:rsidRPr="00C46B48" w:rsidRDefault="00C62520" w:rsidP="00C62520">
      <w:pPr>
        <w:pStyle w:val="Default"/>
        <w:rPr>
          <w:rFonts w:asciiTheme="minorHAnsi" w:hAnsiTheme="minorHAnsi" w:cstheme="minorHAnsi"/>
        </w:rPr>
      </w:pPr>
    </w:p>
    <w:p w14:paraId="343B1BC0"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 sexually harassing hostile work environment consists of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 </w:t>
      </w:r>
    </w:p>
    <w:p w14:paraId="5AA45A35" w14:textId="77777777" w:rsidR="00C62520" w:rsidRPr="00C46B48" w:rsidRDefault="00C62520" w:rsidP="00C62520">
      <w:pPr>
        <w:pStyle w:val="Default"/>
        <w:rPr>
          <w:rFonts w:asciiTheme="minorHAnsi" w:hAnsiTheme="minorHAnsi" w:cstheme="minorHAnsi"/>
        </w:rPr>
      </w:pPr>
    </w:p>
    <w:p w14:paraId="6E258BB4" w14:textId="30BB158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also occurs when a person in authority tries to trade job benefits for sexual favors. This can include hiring, promotion, continued employment or any other terms, conditions or privileges of employment. This is also called “quid pro quo” harassment. </w:t>
      </w:r>
    </w:p>
    <w:p w14:paraId="316D5A2C" w14:textId="77B084E9"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Any employee who feels harassed should complain so that any violation of this policy can be corrected promptly. Any harassing conduct, even a single incident, can be addressed under this policy. </w:t>
      </w:r>
      <w:r w:rsidR="001F4308" w:rsidRPr="00C46B48">
        <w:rPr>
          <w:rFonts w:asciiTheme="minorHAnsi" w:hAnsiTheme="minorHAnsi" w:cstheme="minorHAnsi"/>
        </w:rPr>
        <w:br/>
      </w:r>
    </w:p>
    <w:p w14:paraId="4B292579" w14:textId="35DB3D7D"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Examples of sexual harassment </w:t>
      </w:r>
      <w:r w:rsidR="001F4308" w:rsidRPr="00C46B48">
        <w:rPr>
          <w:rFonts w:asciiTheme="minorHAnsi" w:hAnsiTheme="minorHAnsi" w:cstheme="minorHAnsi"/>
          <w:b/>
        </w:rPr>
        <w:br/>
      </w:r>
    </w:p>
    <w:p w14:paraId="048F647C" w14:textId="36D2A260"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The following describes some of the types of acts that may be unlawful sexual harassment and that are strictly prohibited: </w:t>
      </w:r>
      <w:r w:rsidR="001F4308" w:rsidRPr="00C46B48">
        <w:rPr>
          <w:rFonts w:asciiTheme="minorHAnsi" w:hAnsiTheme="minorHAnsi" w:cstheme="minorHAnsi"/>
        </w:rPr>
        <w:br/>
      </w:r>
    </w:p>
    <w:p w14:paraId="0C0E8E24" w14:textId="5FE41693"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Physical assaults of a sexual nature, such as: </w:t>
      </w:r>
    </w:p>
    <w:p w14:paraId="256FAB2F"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lastRenderedPageBreak/>
        <w:t xml:space="preserve">• Touching, pinching, patting, grabbing, brushing against another employee’s body or poking another employees’ body; </w:t>
      </w:r>
    </w:p>
    <w:p w14:paraId="4806F514"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Rape, sexual battery, molestation or attempts to commit these assaults. </w:t>
      </w:r>
    </w:p>
    <w:p w14:paraId="445A7B40" w14:textId="3E38AB26"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Unwanted sexual advances or propositions, such as: </w:t>
      </w:r>
    </w:p>
    <w:p w14:paraId="5E371705"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Requests for sexual favors accompanied by implied or overt threats concerning the victim’s job performance evaluation, a promotion or other job benefits or detriments; </w:t>
      </w:r>
    </w:p>
    <w:p w14:paraId="027B13AE"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Subtle or obvious pressure for unwelcome sexual activities. </w:t>
      </w:r>
    </w:p>
    <w:p w14:paraId="46AEAD29" w14:textId="77777777" w:rsidR="00C62520" w:rsidRPr="00C46B48" w:rsidRDefault="00C62520" w:rsidP="00C62520">
      <w:pPr>
        <w:pStyle w:val="Default"/>
        <w:rPr>
          <w:rFonts w:asciiTheme="minorHAnsi" w:hAnsiTheme="minorHAnsi" w:cstheme="minorHAnsi"/>
        </w:rPr>
      </w:pPr>
    </w:p>
    <w:p w14:paraId="3635EB85" w14:textId="7932973D"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Sexually oriented gestures, noises, remarks, jokes or comments about a person’s sexuality or sexual experience, which create a hostile work environment. </w:t>
      </w:r>
    </w:p>
    <w:p w14:paraId="4D990DD4" w14:textId="77777777" w:rsidR="00C62520" w:rsidRPr="00C46B48" w:rsidRDefault="00C62520" w:rsidP="00C62520">
      <w:pPr>
        <w:pStyle w:val="Default"/>
        <w:rPr>
          <w:rFonts w:asciiTheme="minorHAnsi" w:hAnsiTheme="minorHAnsi" w:cstheme="minorHAnsi"/>
        </w:rPr>
      </w:pPr>
    </w:p>
    <w:p w14:paraId="03B466EB" w14:textId="6344AC0D"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or discriminatory displays or publications anywhere in the workplace, such as: </w:t>
      </w:r>
    </w:p>
    <w:p w14:paraId="3ADD043D"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Displaying pictures, posters, calendars, graffiti, objects, promotional material, reading materials or other materials that are sexually demeaning or pornographic. This includes such sexual displays on workplace computers or cell phones and sharing such displays while in the workplace. </w:t>
      </w:r>
    </w:p>
    <w:p w14:paraId="4BF85AD9" w14:textId="77777777" w:rsidR="00C62520" w:rsidRPr="00C46B48" w:rsidRDefault="00C62520" w:rsidP="00C62520">
      <w:pPr>
        <w:pStyle w:val="Default"/>
        <w:rPr>
          <w:rFonts w:asciiTheme="minorHAnsi" w:hAnsiTheme="minorHAnsi" w:cstheme="minorHAnsi"/>
        </w:rPr>
      </w:pPr>
    </w:p>
    <w:p w14:paraId="11C203A3" w14:textId="1A5B265B"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Hostile actions taken against an individual because of that individual’s sex, sexual orientation, gender identity and the status of being transgender, such as: </w:t>
      </w:r>
    </w:p>
    <w:p w14:paraId="5B123EA8"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Interfering with, destroying or damaging a person’s workstation, tools or equipment, or otherwise interfering with the individual’s ability to perform the job; </w:t>
      </w:r>
    </w:p>
    <w:p w14:paraId="65FAA6F1"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Sabotaging an individual’s work; </w:t>
      </w:r>
    </w:p>
    <w:p w14:paraId="5BE36BAD"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Bullying, yelling, name-calling. </w:t>
      </w:r>
    </w:p>
    <w:p w14:paraId="3EA6BCEA" w14:textId="77777777" w:rsidR="00C62520" w:rsidRPr="00C46B48" w:rsidRDefault="00C62520" w:rsidP="00C62520">
      <w:pPr>
        <w:pStyle w:val="Default"/>
        <w:rPr>
          <w:rFonts w:asciiTheme="minorHAnsi" w:hAnsiTheme="minorHAnsi" w:cstheme="minorHAnsi"/>
        </w:rPr>
      </w:pPr>
    </w:p>
    <w:p w14:paraId="1DAA3A85" w14:textId="49AC1F08"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Who can be a target of sexual harassment? </w:t>
      </w:r>
      <w:r w:rsidR="001F4308" w:rsidRPr="00C46B48">
        <w:rPr>
          <w:rFonts w:asciiTheme="minorHAnsi" w:hAnsiTheme="minorHAnsi" w:cstheme="minorHAnsi"/>
          <w:b/>
        </w:rPr>
        <w:br/>
      </w:r>
    </w:p>
    <w:p w14:paraId="2693CE2B"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can occur between any individuals, regardless of their sex or gender. New York Law protects employees, paid or unpaid interns, and non-employees, including independent contractors, and those employed by companies contracting to provide services in the workplace. A perpetrator of sexual harassment can be a superior, a subordinate, a coworker or anyone in the workplace including an independent contractor, contract worker, vendor, client, patron or visitor. </w:t>
      </w:r>
    </w:p>
    <w:p w14:paraId="0F5916E6" w14:textId="6B2F4DCB"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br w:type="page"/>
      </w:r>
      <w:r w:rsidRPr="00C46B48">
        <w:rPr>
          <w:rFonts w:asciiTheme="minorHAnsi" w:hAnsiTheme="minorHAnsi" w:cstheme="minorHAnsi"/>
          <w:b/>
        </w:rPr>
        <w:lastRenderedPageBreak/>
        <w:t xml:space="preserve">Where can sexual harassment occur? </w:t>
      </w:r>
      <w:r w:rsidR="001F4308" w:rsidRPr="00C46B48">
        <w:rPr>
          <w:rFonts w:asciiTheme="minorHAnsi" w:hAnsiTheme="minorHAnsi" w:cstheme="minorHAnsi"/>
          <w:b/>
        </w:rPr>
        <w:br/>
      </w:r>
    </w:p>
    <w:p w14:paraId="67D02FC6"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Unlawful sexual harassment is not limited to the physical workplace itself. It can occur while employees are traveling for business or at employer sponsored events or parties. Calls, texts, emails, and social media usage by employees can constitute unlawful workplace harassment, even if they occur away from the workplace premises or not during work hours. </w:t>
      </w:r>
    </w:p>
    <w:p w14:paraId="1048E651" w14:textId="3E146330" w:rsidR="00C62520" w:rsidRPr="00C46B48" w:rsidRDefault="001F4308" w:rsidP="00C62520">
      <w:pPr>
        <w:pStyle w:val="Default"/>
        <w:rPr>
          <w:rFonts w:asciiTheme="minorHAnsi" w:hAnsiTheme="minorHAnsi" w:cstheme="minorHAnsi"/>
        </w:rPr>
      </w:pPr>
      <w:r w:rsidRPr="00C46B48">
        <w:rPr>
          <w:rFonts w:asciiTheme="minorHAnsi" w:hAnsiTheme="minorHAnsi" w:cstheme="minorHAnsi"/>
          <w:b/>
        </w:rPr>
        <w:br/>
      </w:r>
      <w:r w:rsidR="00C62520" w:rsidRPr="00C46B48">
        <w:rPr>
          <w:rFonts w:asciiTheme="minorHAnsi" w:hAnsiTheme="minorHAnsi" w:cstheme="minorHAnsi"/>
          <w:b/>
        </w:rPr>
        <w:t xml:space="preserve">What is “Retaliation”? </w:t>
      </w:r>
      <w:r w:rsidRPr="00C46B48">
        <w:rPr>
          <w:rFonts w:asciiTheme="minorHAnsi" w:hAnsiTheme="minorHAnsi" w:cstheme="minorHAnsi"/>
          <w:b/>
        </w:rPr>
        <w:br/>
      </w:r>
      <w:r w:rsidRPr="00C46B48">
        <w:rPr>
          <w:rFonts w:asciiTheme="minorHAnsi" w:hAnsiTheme="minorHAnsi" w:cstheme="minorHAnsi"/>
          <w:b/>
        </w:rPr>
        <w:br/>
      </w:r>
      <w:r w:rsidR="00C62520" w:rsidRPr="00C46B48">
        <w:rPr>
          <w:rFonts w:asciiTheme="minorHAnsi" w:hAnsiTheme="minorHAnsi" w:cstheme="minorHAnsi"/>
        </w:rPr>
        <w:t xml:space="preserve">Unlawful retaliation can be any action that would keep a worker from coming forward to make or support a sexual harassment claim. Adverse action need not be job-related or occur in the workplace to constitute unlawful retaliation. </w:t>
      </w:r>
    </w:p>
    <w:p w14:paraId="57B87B01"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Such retaliation is unlawful under federal, state, and (where applicable) local law. The New York State Human Rights Law protects any individual who has engaged in “protected activity.” Protected activity occurs when a person has: </w:t>
      </w:r>
    </w:p>
    <w:p w14:paraId="38E11C15"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filed a complaint of sexual harassment, either internally or with any anti-discrimination agency; </w:t>
      </w:r>
    </w:p>
    <w:p w14:paraId="1E935F6B"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testified or assisted in a proceeding involving sexual harassment under the Human Rights Law or other anti-discrimination law; </w:t>
      </w:r>
    </w:p>
    <w:p w14:paraId="0E71A55B"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opposed sexual harassment by making a verbal or informal complaint to management, or by simply informing a supervisor or manager of harassment; </w:t>
      </w:r>
    </w:p>
    <w:p w14:paraId="0197BC3F"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complained that another employee has been sexually harassed; or </w:t>
      </w:r>
    </w:p>
    <w:p w14:paraId="438661B7" w14:textId="614DD2AA" w:rsidR="00C62520"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encouraged a fellow employee to report harassment. </w:t>
      </w:r>
    </w:p>
    <w:p w14:paraId="155F8366" w14:textId="77777777" w:rsidR="00C62520" w:rsidRPr="00C46B48" w:rsidRDefault="00C62520" w:rsidP="00C62520">
      <w:pPr>
        <w:pStyle w:val="Default"/>
        <w:rPr>
          <w:rFonts w:asciiTheme="minorHAnsi" w:hAnsiTheme="minorHAnsi" w:cstheme="minorHAnsi"/>
        </w:rPr>
      </w:pPr>
    </w:p>
    <w:p w14:paraId="0C409256" w14:textId="351D735C"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Reporting Sexual Harassment </w:t>
      </w:r>
      <w:r w:rsidR="001F4308" w:rsidRPr="00C46B48">
        <w:rPr>
          <w:rFonts w:asciiTheme="minorHAnsi" w:hAnsiTheme="minorHAnsi" w:cstheme="minorHAnsi"/>
          <w:b/>
        </w:rPr>
        <w:br/>
      </w:r>
    </w:p>
    <w:p w14:paraId="243A9C26" w14:textId="07558D49"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Preventing sexual harassment is everyone’s responsibility. </w:t>
      </w:r>
      <w:r w:rsidRPr="00C46B48">
        <w:rPr>
          <w:rFonts w:asciiTheme="minorHAnsi" w:hAnsiTheme="minorHAnsi" w:cstheme="minorHAnsi"/>
        </w:rPr>
        <w:t xml:space="preserve">The </w:t>
      </w:r>
      <w:r w:rsidR="001F4308" w:rsidRPr="00C46B48">
        <w:rPr>
          <w:rFonts w:asciiTheme="minorHAnsi" w:hAnsiTheme="minorHAnsi" w:cstheme="minorHAnsi"/>
        </w:rPr>
        <w:t>library</w:t>
      </w:r>
      <w:r w:rsidRPr="00C46B48">
        <w:rPr>
          <w:rFonts w:asciiTheme="minorHAnsi" w:hAnsiTheme="minorHAnsi" w:cstheme="minorHAnsi"/>
        </w:rPr>
        <w:t xml:space="preserve"> cannot prevent or remedy sexual harassment unless it knows about it. Any employee, paid or unpaid intern or non-employee who has been subjected to behavior that may constitute sexual harassment is encouraged to report such behavior to a supervisor, manager or Superintendent’s Designee. Anyone who witnesses or becomes aware of potential instances of sexual harassment should report such behavior to the director or trustee. </w:t>
      </w:r>
    </w:p>
    <w:p w14:paraId="7819DF64" w14:textId="77777777" w:rsidR="001F4308" w:rsidRPr="00C46B48" w:rsidRDefault="001F4308" w:rsidP="00C62520">
      <w:pPr>
        <w:pStyle w:val="Default"/>
        <w:rPr>
          <w:rFonts w:asciiTheme="minorHAnsi" w:hAnsiTheme="minorHAnsi" w:cstheme="minorHAnsi"/>
        </w:rPr>
      </w:pPr>
    </w:p>
    <w:p w14:paraId="77852C67"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Reports of sexual harassment may be made verbally or in writing. A form for submission of a written complaint is attached to this Policy, and all employees are encouraged to use this complaint form. Employees who are reporting sexual harassment on behalf of other employees should use the complaint form and note that it is on another employee’s behalf. </w:t>
      </w:r>
    </w:p>
    <w:p w14:paraId="4B055A03" w14:textId="139BF02C"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br w:type="page"/>
      </w:r>
      <w:r w:rsidRPr="00C46B48">
        <w:rPr>
          <w:rFonts w:asciiTheme="minorHAnsi" w:hAnsiTheme="minorHAnsi" w:cstheme="minorHAnsi"/>
        </w:rPr>
        <w:lastRenderedPageBreak/>
        <w:t xml:space="preserve">Employees, paid or unpaid interns or non-employees who believe they have been a victim of sexual harassment may also seek assistance in other available forums, as explained below in the section on Legal Protections. </w:t>
      </w:r>
    </w:p>
    <w:p w14:paraId="605990BD" w14:textId="77777777" w:rsidR="001F4308" w:rsidRPr="00C46B48" w:rsidRDefault="001F4308" w:rsidP="00C62520">
      <w:pPr>
        <w:pStyle w:val="Default"/>
        <w:rPr>
          <w:rFonts w:asciiTheme="minorHAnsi" w:hAnsiTheme="minorHAnsi" w:cstheme="minorHAnsi"/>
        </w:rPr>
      </w:pPr>
    </w:p>
    <w:p w14:paraId="275B02D4" w14:textId="67128ACF" w:rsidR="00C62520" w:rsidRPr="00C46B48" w:rsidRDefault="00C62520" w:rsidP="00C62520">
      <w:pPr>
        <w:pStyle w:val="Default"/>
        <w:rPr>
          <w:rFonts w:asciiTheme="minorHAnsi" w:hAnsiTheme="minorHAnsi" w:cstheme="minorHAnsi"/>
          <w:b/>
        </w:rPr>
      </w:pPr>
      <w:r w:rsidRPr="00C46B48">
        <w:rPr>
          <w:rFonts w:asciiTheme="minorHAnsi" w:hAnsiTheme="minorHAnsi" w:cstheme="minorHAnsi"/>
          <w:b/>
        </w:rPr>
        <w:t xml:space="preserve">Supervisory Responsibilities </w:t>
      </w:r>
    </w:p>
    <w:p w14:paraId="4D641378" w14:textId="77777777" w:rsidR="001F4308" w:rsidRPr="00C46B48" w:rsidRDefault="001F4308" w:rsidP="00C62520">
      <w:pPr>
        <w:pStyle w:val="Default"/>
        <w:rPr>
          <w:rFonts w:asciiTheme="minorHAnsi" w:hAnsiTheme="minorHAnsi" w:cstheme="minorHAnsi"/>
        </w:rPr>
      </w:pPr>
    </w:p>
    <w:p w14:paraId="69883B68" w14:textId="134BCE7E"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All supervisors and managers who receive a complaint or information about suspected sexual harassment, observe what may be sexually harassing behavior or for any reason suspect that sexual harassment is occurring, </w:t>
      </w:r>
      <w:r w:rsidRPr="00C46B48">
        <w:rPr>
          <w:rFonts w:asciiTheme="minorHAnsi" w:hAnsiTheme="minorHAnsi" w:cstheme="minorHAnsi"/>
          <w:b/>
        </w:rPr>
        <w:t xml:space="preserve">are required </w:t>
      </w:r>
      <w:r w:rsidRPr="00C46B48">
        <w:rPr>
          <w:rFonts w:asciiTheme="minorHAnsi" w:hAnsiTheme="minorHAnsi" w:cstheme="minorHAnsi"/>
        </w:rPr>
        <w:t xml:space="preserve">to report such suspected sexual harassment to the director or a trustee. </w:t>
      </w:r>
    </w:p>
    <w:p w14:paraId="5E3D80D4" w14:textId="77777777" w:rsidR="001F4308" w:rsidRPr="00C46B48" w:rsidRDefault="001F4308" w:rsidP="00C62520">
      <w:pPr>
        <w:pStyle w:val="Default"/>
        <w:rPr>
          <w:rFonts w:asciiTheme="minorHAnsi" w:hAnsiTheme="minorHAnsi" w:cstheme="minorHAnsi"/>
        </w:rPr>
      </w:pPr>
    </w:p>
    <w:p w14:paraId="2A5BEE0F" w14:textId="788422AC"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Supervisors and managers will also be subject to discipline for engaging in any retaliation. </w:t>
      </w:r>
    </w:p>
    <w:p w14:paraId="003322A4" w14:textId="77777777" w:rsidR="001F4308" w:rsidRPr="00C46B48" w:rsidRDefault="001F4308" w:rsidP="00C62520">
      <w:pPr>
        <w:pStyle w:val="Default"/>
        <w:rPr>
          <w:rFonts w:asciiTheme="minorHAnsi" w:hAnsiTheme="minorHAnsi" w:cstheme="minorHAnsi"/>
        </w:rPr>
      </w:pPr>
    </w:p>
    <w:p w14:paraId="23C870CB" w14:textId="4A230993" w:rsidR="00C62520" w:rsidRPr="00C46B48" w:rsidRDefault="00C62520" w:rsidP="00C62520">
      <w:pPr>
        <w:pStyle w:val="Default"/>
        <w:rPr>
          <w:rFonts w:asciiTheme="minorHAnsi" w:hAnsiTheme="minorHAnsi" w:cstheme="minorHAnsi"/>
          <w:b/>
        </w:rPr>
      </w:pPr>
      <w:r w:rsidRPr="00C46B48">
        <w:rPr>
          <w:rFonts w:asciiTheme="minorHAnsi" w:hAnsiTheme="minorHAnsi" w:cstheme="minorHAnsi"/>
          <w:b/>
        </w:rPr>
        <w:t xml:space="preserve">Complaint </w:t>
      </w:r>
      <w:r w:rsidR="007A2508" w:rsidRPr="00C46B48">
        <w:rPr>
          <w:rFonts w:asciiTheme="minorHAnsi" w:hAnsiTheme="minorHAnsi" w:cstheme="minorHAnsi"/>
          <w:b/>
        </w:rPr>
        <w:t>a</w:t>
      </w:r>
      <w:r w:rsidRPr="00C46B48">
        <w:rPr>
          <w:rFonts w:asciiTheme="minorHAnsi" w:hAnsiTheme="minorHAnsi" w:cstheme="minorHAnsi"/>
          <w:b/>
        </w:rPr>
        <w:t xml:space="preserve">nd Investigation </w:t>
      </w:r>
      <w:r w:rsidR="00C46B48" w:rsidRPr="00C46B48">
        <w:rPr>
          <w:rFonts w:asciiTheme="minorHAnsi" w:hAnsiTheme="minorHAnsi" w:cstheme="minorHAnsi"/>
          <w:b/>
        </w:rPr>
        <w:t>of</w:t>
      </w:r>
      <w:r w:rsidRPr="00C46B48">
        <w:rPr>
          <w:rFonts w:asciiTheme="minorHAnsi" w:hAnsiTheme="minorHAnsi" w:cstheme="minorHAnsi"/>
          <w:b/>
        </w:rPr>
        <w:t xml:space="preserve"> Sexual Harassment </w:t>
      </w:r>
    </w:p>
    <w:p w14:paraId="4394C817" w14:textId="77777777" w:rsidR="001F4308" w:rsidRPr="00C46B48" w:rsidRDefault="001F4308" w:rsidP="00C62520">
      <w:pPr>
        <w:pStyle w:val="Default"/>
        <w:rPr>
          <w:rFonts w:asciiTheme="minorHAnsi" w:hAnsiTheme="minorHAnsi" w:cstheme="minorHAnsi"/>
        </w:rPr>
      </w:pPr>
    </w:p>
    <w:p w14:paraId="5B9BF030" w14:textId="3DCCFC96"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i/>
        </w:rPr>
        <w:t xml:space="preserve">All </w:t>
      </w:r>
      <w:r w:rsidRPr="00C46B48">
        <w:rPr>
          <w:rFonts w:asciiTheme="minorHAnsi" w:hAnsiTheme="minorHAnsi" w:cstheme="minorHAnsi"/>
        </w:rPr>
        <w:t xml:space="preserve">complaints or information about suspected sexual harassment will be investigated, whether that information was reported in verbal or written form. Investigations will be conducted in a timely manner, and will be confidential to the extent possible. </w:t>
      </w:r>
    </w:p>
    <w:p w14:paraId="7C02E559" w14:textId="77777777" w:rsidR="001F4308" w:rsidRPr="00C46B48" w:rsidRDefault="001F4308" w:rsidP="00C62520">
      <w:pPr>
        <w:pStyle w:val="Default"/>
        <w:rPr>
          <w:rFonts w:asciiTheme="minorHAnsi" w:hAnsiTheme="minorHAnsi" w:cstheme="minorHAnsi"/>
        </w:rPr>
      </w:pPr>
    </w:p>
    <w:p w14:paraId="085A567B"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An investigation of any complaint, information or knowledge of suspected sexual harassment will be prompt and thorough, and should be completed within 30 days. The investigation will be confidential to the extent possible. All persons involved, including complainants, witnesses and alleged perpetrators will be accorded due process to protect their rights to a fair and impartial investigation. </w:t>
      </w:r>
    </w:p>
    <w:p w14:paraId="0CB45586" w14:textId="162585E4"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Any employee may be required to cooperate as needed in an investigation of suspected sexual harassment. Employees who participate in any investigation will not be retaliated against. </w:t>
      </w:r>
    </w:p>
    <w:p w14:paraId="388E275D" w14:textId="77777777" w:rsidR="001F4308" w:rsidRPr="00C46B48" w:rsidRDefault="001F4308" w:rsidP="00C62520">
      <w:pPr>
        <w:pStyle w:val="Default"/>
        <w:rPr>
          <w:rFonts w:asciiTheme="minorHAnsi" w:hAnsiTheme="minorHAnsi" w:cstheme="minorHAnsi"/>
        </w:rPr>
      </w:pPr>
    </w:p>
    <w:p w14:paraId="7D41A8ED"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Investigations will be done in accordance with the following steps: </w:t>
      </w:r>
    </w:p>
    <w:p w14:paraId="761EFBD8"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Upon receipt of complaint, the director will conduct an immediate review of the allegations, and take any interim actions, as appropriate. If complaint is oral, encourage the individual to complete the “Complaint Form” in writing. If he or she refuses, prepare a Complaint Form based on the oral reporting. </w:t>
      </w:r>
    </w:p>
    <w:p w14:paraId="71124C27"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If documents, emails or phone records are relevant to the allegations, take steps to obtain and preserve them. </w:t>
      </w:r>
    </w:p>
    <w:p w14:paraId="49E0F635"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Request and review all relevant documents, including all electronic communications. </w:t>
      </w:r>
    </w:p>
    <w:p w14:paraId="743F7026"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Interview all parties involved, including any relevant witnesses; </w:t>
      </w:r>
    </w:p>
    <w:p w14:paraId="27171036"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Create a written documentation of the investigation (such as a letter, memo or email), which contains the following: </w:t>
      </w:r>
    </w:p>
    <w:p w14:paraId="185F6252"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 A list of all documents reviewed, along with a detailed summary of relevant documents; </w:t>
      </w:r>
    </w:p>
    <w:p w14:paraId="1F56167F"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A list of names of those interviewed, along with a detailed summary of their statements; </w:t>
      </w:r>
    </w:p>
    <w:p w14:paraId="6D9F206C"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A timeline of events; </w:t>
      </w:r>
    </w:p>
    <w:p w14:paraId="46947EFA"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 A summary of prior relevant incidents, reported or unreported; and </w:t>
      </w:r>
    </w:p>
    <w:p w14:paraId="1E2C4982"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The final resolution of the complaint, together with any corrective actions action(s). </w:t>
      </w:r>
    </w:p>
    <w:p w14:paraId="6270DE52"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Keep the written documentation and associated documents in the employer’s records. </w:t>
      </w:r>
    </w:p>
    <w:p w14:paraId="2A1C02F6"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lastRenderedPageBreak/>
        <w:t xml:space="preserve">Promptly notify the individual who complained and the individual(s) who responded of the final determination and implement any corrective actions identified in the written document. </w:t>
      </w:r>
    </w:p>
    <w:p w14:paraId="25B6C8C1" w14:textId="514646E1" w:rsidR="00C62520"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Inform the individual who complained of their right to file a complaint or charge externally as outlined below. </w:t>
      </w:r>
    </w:p>
    <w:p w14:paraId="101A0068" w14:textId="508E4104" w:rsidR="001F4308" w:rsidRPr="00C46B48" w:rsidRDefault="001F4308" w:rsidP="001F4308">
      <w:pPr>
        <w:pStyle w:val="Default"/>
        <w:rPr>
          <w:rFonts w:asciiTheme="minorHAnsi" w:hAnsiTheme="minorHAnsi" w:cstheme="minorHAnsi"/>
        </w:rPr>
      </w:pPr>
    </w:p>
    <w:p w14:paraId="3A9BE783" w14:textId="769A1FE3" w:rsidR="001F4308" w:rsidRPr="00C46B48" w:rsidRDefault="001F4308" w:rsidP="001F4308">
      <w:pPr>
        <w:pStyle w:val="Default"/>
        <w:rPr>
          <w:rFonts w:asciiTheme="minorHAnsi" w:hAnsiTheme="minorHAnsi" w:cstheme="minorHAnsi"/>
          <w:b/>
        </w:rPr>
      </w:pPr>
      <w:r w:rsidRPr="00C46B48">
        <w:rPr>
          <w:rFonts w:asciiTheme="minorHAnsi" w:hAnsiTheme="minorHAnsi" w:cstheme="minorHAnsi"/>
          <w:b/>
        </w:rPr>
        <w:t xml:space="preserve">COMPLAINT FORM </w:t>
      </w:r>
    </w:p>
    <w:p w14:paraId="0A0D5919"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b/>
        </w:rPr>
        <w:t xml:space="preserve"> </w:t>
      </w:r>
    </w:p>
    <w:p w14:paraId="3D1FBE1E" w14:textId="77777777"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Your complaint of Sexual Harassment is made against: </w:t>
      </w:r>
    </w:p>
    <w:p w14:paraId="05CD5AEC"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3225B0EE" w14:textId="19937E95" w:rsidR="001F4308" w:rsidRPr="00C46B48" w:rsidRDefault="001F4308" w:rsidP="001F4308">
      <w:pPr>
        <w:pStyle w:val="Default"/>
        <w:rPr>
          <w:rFonts w:asciiTheme="minorHAnsi" w:hAnsiTheme="minorHAnsi" w:cstheme="minorHAnsi"/>
        </w:rPr>
      </w:pPr>
      <w:proofErr w:type="gramStart"/>
      <w:r w:rsidRPr="00C46B48">
        <w:rPr>
          <w:rFonts w:asciiTheme="minorHAnsi" w:hAnsiTheme="minorHAnsi" w:cstheme="minorHAnsi"/>
        </w:rPr>
        <w:t>Name:_</w:t>
      </w:r>
      <w:proofErr w:type="gramEnd"/>
      <w:r w:rsidRPr="00C46B48">
        <w:rPr>
          <w:rFonts w:asciiTheme="minorHAnsi" w:hAnsiTheme="minorHAnsi" w:cstheme="minorHAnsi"/>
        </w:rPr>
        <w:t xml:space="preserve">_____________________________ </w:t>
      </w:r>
      <w:r w:rsidRPr="00C46B48">
        <w:rPr>
          <w:rFonts w:asciiTheme="minorHAnsi" w:hAnsiTheme="minorHAnsi" w:cstheme="minorHAnsi"/>
        </w:rPr>
        <w:tab/>
        <w:t xml:space="preserve">      </w:t>
      </w:r>
      <w:r w:rsidRPr="00C46B48">
        <w:rPr>
          <w:rFonts w:asciiTheme="minorHAnsi" w:hAnsiTheme="minorHAnsi" w:cstheme="minorHAnsi"/>
        </w:rPr>
        <w:tab/>
        <w:t xml:space="preserve">Title:_______________________    </w:t>
      </w:r>
    </w:p>
    <w:p w14:paraId="6B015FD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EC6C2F4" w14:textId="4A6BE4AF"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Work </w:t>
      </w:r>
      <w:proofErr w:type="gramStart"/>
      <w:r w:rsidRPr="00C46B48">
        <w:rPr>
          <w:rFonts w:asciiTheme="minorHAnsi" w:hAnsiTheme="minorHAnsi" w:cstheme="minorHAnsi"/>
        </w:rPr>
        <w:t>Address:_</w:t>
      </w:r>
      <w:proofErr w:type="gramEnd"/>
      <w:r w:rsidRPr="00C46B48">
        <w:rPr>
          <w:rFonts w:asciiTheme="minorHAnsi" w:hAnsiTheme="minorHAnsi" w:cstheme="minorHAnsi"/>
        </w:rPr>
        <w:t xml:space="preserve">________________________________________________________        </w:t>
      </w:r>
      <w:r w:rsidRPr="00C46B48">
        <w:rPr>
          <w:rFonts w:asciiTheme="minorHAnsi" w:hAnsiTheme="minorHAnsi" w:cstheme="minorHAnsi"/>
        </w:rPr>
        <w:tab/>
        <w:t xml:space="preserve"> </w:t>
      </w:r>
      <w:r w:rsidRPr="00C46B48">
        <w:rPr>
          <w:rFonts w:asciiTheme="minorHAnsi" w:hAnsiTheme="minorHAnsi" w:cstheme="minorHAnsi"/>
        </w:rPr>
        <w:tab/>
        <w:t xml:space="preserve"> </w:t>
      </w:r>
      <w:proofErr w:type="spellStart"/>
      <w:r w:rsidRPr="00C46B48">
        <w:rPr>
          <w:rFonts w:asciiTheme="minorHAnsi" w:hAnsiTheme="minorHAnsi" w:cstheme="minorHAnsi"/>
        </w:rPr>
        <w:t>Work</w:t>
      </w:r>
      <w:proofErr w:type="spellEnd"/>
      <w:r w:rsidRPr="00C46B48">
        <w:rPr>
          <w:rFonts w:asciiTheme="minorHAnsi" w:hAnsiTheme="minorHAnsi" w:cstheme="minorHAnsi"/>
        </w:rPr>
        <w:t xml:space="preserve"> Phone:_____________________     </w:t>
      </w:r>
    </w:p>
    <w:p w14:paraId="1A31CA42"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032901A0" w14:textId="1DF6B50D"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Relationship to you: </w:t>
      </w:r>
      <w:r w:rsidRPr="00C46B48">
        <w:rPr>
          <w:rFonts w:asciiTheme="minorHAnsi" w:hAnsiTheme="minorHAnsi" w:cstheme="minorHAnsi"/>
          <w:noProof/>
        </w:rPr>
        <mc:AlternateContent>
          <mc:Choice Requires="wpg">
            <w:drawing>
              <wp:inline distT="0" distB="0" distL="0" distR="0" wp14:anchorId="3E3ED5DE" wp14:editId="2536ED06">
                <wp:extent cx="146304" cy="146304"/>
                <wp:effectExtent l="0" t="0" r="0" b="0"/>
                <wp:docPr id="4" name="Group 4"/>
                <wp:cNvGraphicFramePr/>
                <a:graphic xmlns:a="http://schemas.openxmlformats.org/drawingml/2006/main">
                  <a:graphicData uri="http://schemas.microsoft.com/office/word/2010/wordprocessingGroup">
                    <wpg:wgp>
                      <wpg:cNvGrpSpPr/>
                      <wpg:grpSpPr>
                        <a:xfrm>
                          <a:off x="0" y="0"/>
                          <a:ext cx="146304" cy="146304"/>
                          <a:chOff x="5272848" y="3706848"/>
                          <a:chExt cx="146304" cy="146304"/>
                        </a:xfrm>
                      </wpg:grpSpPr>
                      <wpg:grpSp>
                        <wpg:cNvPr id="7" name="Group 7"/>
                        <wpg:cNvGrpSpPr/>
                        <wpg:grpSpPr>
                          <a:xfrm>
                            <a:off x="5272848" y="3706848"/>
                            <a:ext cx="146304" cy="146304"/>
                            <a:chOff x="0" y="0"/>
                            <a:chExt cx="146304" cy="146304"/>
                          </a:xfrm>
                        </wpg:grpSpPr>
                        <wps:wsp>
                          <wps:cNvPr id="8" name="Rectangle 8"/>
                          <wps:cNvSpPr/>
                          <wps:spPr>
                            <a:xfrm>
                              <a:off x="0" y="0"/>
                              <a:ext cx="146300" cy="146300"/>
                            </a:xfrm>
                            <a:prstGeom prst="rect">
                              <a:avLst/>
                            </a:prstGeom>
                            <a:noFill/>
                            <a:ln>
                              <a:noFill/>
                            </a:ln>
                          </wps:spPr>
                          <wps:txbx>
                            <w:txbxContent>
                              <w:p w14:paraId="2C4E395A" w14:textId="7DE83A8A" w:rsidR="001F4308" w:rsidRDefault="001F4308" w:rsidP="001F4308">
                                <w:pPr>
                                  <w:spacing w:after="0" w:line="240" w:lineRule="auto"/>
                                  <w:textDirection w:val="btLr"/>
                                </w:pPr>
                                <w:r>
                                  <w:t xml:space="preserve"> </w:t>
                                </w:r>
                              </w:p>
                            </w:txbxContent>
                          </wps:txbx>
                          <wps:bodyPr spcFirstLastPara="1" wrap="square" lIns="91425" tIns="91425" rIns="91425" bIns="91425" anchor="ctr" anchorCtr="0"/>
                        </wps:wsp>
                        <wps:wsp>
                          <wps:cNvPr id="9" name="Freeform 4"/>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3E3ED5DE" id="Group 4" o:spid="_x0000_s1026" style="width:11.5pt;height:11.5pt;mso-position-horizontal-relative:char;mso-position-vertical-relative:line" coordorigin="52728,37068" coordsize="14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FkJwMAAC8JAAAOAAAAZHJzL2Uyb0RvYy54bWzMVslu2zAQvRfoPxC8N7IdZxMi55DEQYGg&#10;CZr0A2iKWlCKZEnasv++M9TqBOnioEB9kIfUIznz5s1Ql1fbSpKNsK7UKqHTowklQnGdlipP6Lfn&#10;5adzSpxnKmVSK5HQnXD0avHxw2VtYjHThZapsAQ2US6uTUIL700cRY4XomLuSBuh4GWmbcU8DG0e&#10;pZbVsHslo9lkchrV2qbGai6cg9mb5iVdhP2zTHD/kGVOeCITCr758LThucJntLhkcW6ZKUreusEO&#10;8KJipYJD+61umGdkbctXW1Ult9rpzB9xXUU6y0ouQgwQzXTyIpo7q9cmxJLHdW56moDaFzwdvC3/&#10;snm0pEwTOqdEsQpSFE4lc6SmNnkMiDtrnsyjbSfyZoTRbjNb4T/EQbaB1F1Pqth6wmFyOj89nsDm&#10;HF61diCdF5AZXHUyO5udz0EnADg+m5yi3SJuf7lH1DkQoZ+9W/2g97+N8Gw/wrMDInzT1z+OFkQ4&#10;cMSLAyOEYnGDHtz79PBUMCOCzBxmu2ULEtLo4SsUEVO5FCTkpTYB1QvCxQ608VdqAA56NYQS7DPJ&#10;YmOdvxO6Imgk1MLhobDY5t55kAVAOwieqfSylDLIRaq9CQDiDGij8xAtv11tAY3mSqc7iNUZvizh&#10;rHvm/COzUP1TSmroCAl1P9bMCkrkZwUUX0znsxNoIeOBHQ9W4wFTvNDQaLi3lDSDax8aDwaB50MG&#10;G0f+eSovulQurRDYS7vqfncmX9X1KJN83WQSs9JlDxpk2uQR5orO4lvVmZhv7NUy9GpPCVAGBEKv&#10;XjVNwTCP63BTNEnddxVSDCaUo13jnfTwHRsSoiu9Ec86rPNDsxo6Eng+QKQaQ7sWttfBgr4a1Jvo&#10;TtwdoPs3Iw9eYrjUTqBGmgB7IwQNk2Na99SPVFycoEQ5ijeTDOjjlYHe7lQeOHBalikWDNLgbL66&#10;lpZsGN6N4YcUwxF7MKy2G+aKBhdeNZmAy0mlsIDFhWDprUqJ3xm4PxRc9FBBcGoFpSPgswCMgPOs&#10;lL/HBWLbGmlay39TrcNFE/wLt3JgrP2CwGt/PA6o4Ttn8RMAAP//AwBQSwMEFAAGAAgAAAAhADSP&#10;HEnYAAAAAwEAAA8AAABkcnMvZG93bnJldi54bWxMj0FLw0AQhe+C/2EZwZvdpEWRmE0pRT0VwVYQ&#10;b9PsNAnNzobsNkn/vaMe7GWGxxvefC9fTq5VA/Wh8WwgnSWgiEtvG64MfOxe7h5BhYhssfVMBs4U&#10;YFlcX+WYWT/yOw3bWCkJ4ZChgTrGLtM6lDU5DDPfEYt38L3DKLKvtO1xlHDX6nmSPGiHDcuHGjta&#10;11Qetydn4HXEcbVIn4fN8bA+f+3u3z43KRlzezOtnkBFmuL/MfzgCzoUwrT3J7ZBtQakSPyd4s0X&#10;ovZ/Wxe5vmQvvgEAAP//AwBQSwECLQAUAAYACAAAACEAtoM4kv4AAADhAQAAEwAAAAAAAAAAAAAA&#10;AAAAAAAAW0NvbnRlbnRfVHlwZXNdLnhtbFBLAQItABQABgAIAAAAIQA4/SH/1gAAAJQBAAALAAAA&#10;AAAAAAAAAAAAAC8BAABfcmVscy8ucmVsc1BLAQItABQABgAIAAAAIQD7JMFkJwMAAC8JAAAOAAAA&#10;AAAAAAAAAAAAAC4CAABkcnMvZTJvRG9jLnhtbFBLAQItABQABgAIAAAAIQA0jxxJ2AAAAAMBAAAP&#10;AAAAAAAAAAAAAAAAAIEFAABkcnMvZG93bnJldi54bWxQSwUGAAAAAAQABADzAAAAhgYAAAAA&#10;">
                <v:group id="Group 7" o:spid="_x0000_s1027" style="position:absolute;left:52728;top:37068;width:1463;height:1463"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8" style="position:absolute;width:1463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C4E395A" w14:textId="7DE83A8A" w:rsidR="001F4308" w:rsidRDefault="001F4308" w:rsidP="001F4308">
                          <w:pPr>
                            <w:spacing w:after="0" w:line="240" w:lineRule="auto"/>
                            <w:textDirection w:val="btLr"/>
                          </w:pPr>
                          <w:r>
                            <w:t xml:space="preserve"> </w:t>
                          </w:r>
                        </w:p>
                      </w:txbxContent>
                    </v:textbox>
                  </v:rect>
                  <v:shape id="Freeform 4" o:spid="_x0000_s1029" style="position:absolute;width:146304;height:146304;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B/wgAAANoAAAAPAAAAZHJzL2Rvd25yZXYueG1sRI9Ba8JA&#10;FITvhf6H5RW81Y1WikY3oViKHjxoFM+P7DMJZt+mu1uN/94VhB6HmfmGWeS9acWFnG8sKxgNExDE&#10;pdUNVwoO+5/3KQgfkDW2lknBjTzk2evLAlNtr7yjSxEqESHsU1RQh9ClUvqyJoN+aDvi6J2sMxii&#10;dJXUDq8Rblo5TpJPabDhuFBjR8uaynPxZxRM5OZwXK55tS0/Tr/fWo9XujdKDd76rzmIQH34Dz/b&#10;a61gBo8r8QbI7A4AAP//AwBQSwECLQAUAAYACAAAACEA2+H2y+4AAACFAQAAEwAAAAAAAAAAAAAA&#10;AAAAAAAAW0NvbnRlbnRfVHlwZXNdLnhtbFBLAQItABQABgAIAAAAIQBa9CxbvwAAABUBAAALAAAA&#10;AAAAAAAAAAAAAB8BAABfcmVscy8ucmVsc1BLAQItABQABgAIAAAAIQDkyOB/wgAAANoAAAAPAAAA&#10;AAAAAAAAAAAAAAcCAABkcnMvZG93bnJldi54bWxQSwUGAAAAAAMAAwC3AAAA9gIAAAAA&#10;" path="m,146304r146304,l146304,,,,,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Supervisor </w:t>
      </w:r>
      <w:r w:rsidRPr="00C46B48">
        <w:rPr>
          <w:rFonts w:asciiTheme="minorHAnsi" w:hAnsiTheme="minorHAnsi" w:cstheme="minorHAnsi"/>
          <w:noProof/>
        </w:rPr>
        <mc:AlternateContent>
          <mc:Choice Requires="wpg">
            <w:drawing>
              <wp:inline distT="0" distB="0" distL="0" distR="0" wp14:anchorId="7FDF5C1B" wp14:editId="472FC7EF">
                <wp:extent cx="146304" cy="146304"/>
                <wp:effectExtent l="0" t="0" r="0" b="0"/>
                <wp:docPr id="10" name="Group 10"/>
                <wp:cNvGraphicFramePr/>
                <a:graphic xmlns:a="http://schemas.openxmlformats.org/drawingml/2006/main">
                  <a:graphicData uri="http://schemas.microsoft.com/office/word/2010/wordprocessingGroup">
                    <wpg:wgp>
                      <wpg:cNvGrpSpPr/>
                      <wpg:grpSpPr>
                        <a:xfrm>
                          <a:off x="0" y="0"/>
                          <a:ext cx="146304" cy="146304"/>
                          <a:chOff x="5272848" y="3706848"/>
                          <a:chExt cx="146304" cy="146304"/>
                        </a:xfrm>
                      </wpg:grpSpPr>
                      <wpg:grpSp>
                        <wpg:cNvPr id="11" name="Group 11"/>
                        <wpg:cNvGrpSpPr/>
                        <wpg:grpSpPr>
                          <a:xfrm>
                            <a:off x="5272848" y="3706848"/>
                            <a:ext cx="146304" cy="146304"/>
                            <a:chOff x="0" y="0"/>
                            <a:chExt cx="146304" cy="146304"/>
                          </a:xfrm>
                        </wpg:grpSpPr>
                        <wps:wsp>
                          <wps:cNvPr id="12" name="Rectangle 12"/>
                          <wps:cNvSpPr/>
                          <wps:spPr>
                            <a:xfrm>
                              <a:off x="0" y="0"/>
                              <a:ext cx="146300" cy="146300"/>
                            </a:xfrm>
                            <a:prstGeom prst="rect">
                              <a:avLst/>
                            </a:prstGeom>
                            <a:noFill/>
                            <a:ln>
                              <a:noFill/>
                            </a:ln>
                          </wps:spPr>
                          <wps:txbx>
                            <w:txbxContent>
                              <w:p w14:paraId="6CBCDB07" w14:textId="77777777" w:rsidR="001F4308" w:rsidRDefault="001F4308" w:rsidP="001F4308">
                                <w:pPr>
                                  <w:spacing w:after="0" w:line="240" w:lineRule="auto"/>
                                  <w:textDirection w:val="btLr"/>
                                </w:pPr>
                              </w:p>
                            </w:txbxContent>
                          </wps:txbx>
                          <wps:bodyPr spcFirstLastPara="1" wrap="square" lIns="91425" tIns="91425" rIns="91425" bIns="91425" anchor="ctr" anchorCtr="0"/>
                        </wps:wsp>
                        <wps:wsp>
                          <wps:cNvPr id="13" name="Freeform 8"/>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7FDF5C1B" id="Group 10" o:spid="_x0000_s1030" style="width:11.5pt;height:11.5pt;mso-position-horizontal-relative:char;mso-position-vertical-relative:line" coordorigin="52728,37068" coordsize="14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RLQMAAD0JAAAOAAAAZHJzL2Uyb0RvYy54bWzMVttu2zAMfR+wfxD0vjpJ05vRpA9tUwwo&#10;1mLtPkCR5QsmS5qkxOnfj5Qj20nRXVJgWB4cSj6SyMNDypdXm1qStbCu0mpGx0cjSoTiOqtUMaPf&#10;nhefzilxnqmMSa3EjL4IR6/mHz9cNiYVE11qmQlLYBPl0sbMaOm9SZPE8VLUzB1pIxS8zLWtmYeh&#10;LZLMsgZ2r2UyGY1Ok0bbzFjNhXMwe9O+pPOwf54L7h/y3AlP5IyCbz48bXgu8ZnML1laWGbKim/d&#10;YAd4UbNKwaHdVjfMM7Ky1aut6opb7XTuj7iuE53nFRchBohmPNqL5s7qlQmxFGlTmI4moHaPp4O3&#10;5V/Wj5ZUGeQO6FGshhyFYwmMgZzGFClg7qx5Mo92O1G0I4x3k9sa/yESsgm0vnS0io0nHCbH09Pj&#10;0ZQSDq+2dqCdl5AbXHUyOZucT0EpADg+G52ivUXc/nKPJDqQoJ+dW92g8z/GON6LcXxAjG96+8fx&#10;AtM9S7w8MEYoGNdrwr1PE08lMyJIzWG+I1+TyNdXqCSmCinIeNJyFnCdKFzqQB9/pQhgoVNE0FqX&#10;TZYa6/yd0DVBY0YtnB7Ki63vnQdpADRC8EylF5WUQTJS7UwAEGdAH9FDtPxmuWlFH2NZ6uwFgnaG&#10;Lyo48p45/8gstAJQTAPtYUbdjxWzghL5WQHXF+Pp5AT6yXBgh4PlcMAULzV0He4tJe3g2ocuhLGg&#10;R5BKFOu/yOlxzOnCCoGdlYRqw8Mh8+/J6KsaH2SUr9qMYnZiFqFdZm0+Ya6MFt+oaGLesXPL0Lk9&#10;JcAZMAide9k2CMM8rsNN0SRN12FI2ZtQmHaFN9TDd2xOiK71WjzrsM73javvTuB5D5FqCI3tbKeb&#10;BZ21qDfRUeQREP/NwIN9DJfaia3gIcBW+TFoOHRI604VIBUXJ6hRjurNJQP6eG2g0ztVBA6cllWG&#10;hYM0OFssr6Ula4Y3ZfghxXDEDgyr7oa5ssWFV20m4KpSGSxgaSlYdqsy4l8MXCYKrn0oITi1htoR&#10;8JEARsB5Vsnf4wKxrwr4vyjX/tIJ/oU7OjC2/Z7Aj4DhOKD6r575TwAAAP//AwBQSwMEFAAGAAgA&#10;AAAhADSPHEnYAAAAAwEAAA8AAABkcnMvZG93bnJldi54bWxMj0FLw0AQhe+C/2EZwZvdpEWRmE0p&#10;RT0VwVYQb9PsNAnNzobsNkn/vaMe7GWGxxvefC9fTq5VA/Wh8WwgnSWgiEtvG64MfOxe7h5BhYhs&#10;sfVMBs4UYFlcX+WYWT/yOw3bWCkJ4ZChgTrGLtM6lDU5DDPfEYt38L3DKLKvtO1xlHDX6nmSPGiH&#10;DcuHGjta11Qetydn4HXEcbVIn4fN8bA+f+3u3z43KRlzezOtnkBFmuL/MfzgCzoUwrT3J7ZBtQak&#10;SPyd4s0XovZ/Wxe5vmQvvgEAAP//AwBQSwECLQAUAAYACAAAACEAtoM4kv4AAADhAQAAEwAAAAAA&#10;AAAAAAAAAAAAAAAAW0NvbnRlbnRfVHlwZXNdLnhtbFBLAQItABQABgAIAAAAIQA4/SH/1gAAAJQB&#10;AAALAAAAAAAAAAAAAAAAAC8BAABfcmVscy8ucmVsc1BLAQItABQABgAIAAAAIQDH+JGRLQMAAD0J&#10;AAAOAAAAAAAAAAAAAAAAAC4CAABkcnMvZTJvRG9jLnhtbFBLAQItABQABgAIAAAAIQA0jxxJ2AAA&#10;AAMBAAAPAAAAAAAAAAAAAAAAAIcFAABkcnMvZG93bnJldi54bWxQSwUGAAAAAAQABADzAAAAjAYA&#10;AAAA&#10;">
                <v:group id="Group 11" o:spid="_x0000_s1031" style="position:absolute;left:52728;top:37068;width:1463;height:1463"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2" style="position:absolute;width:1463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CBCDB07" w14:textId="77777777" w:rsidR="001F4308" w:rsidRDefault="001F4308" w:rsidP="001F4308">
                          <w:pPr>
                            <w:spacing w:after="0" w:line="240" w:lineRule="auto"/>
                            <w:textDirection w:val="btLr"/>
                          </w:pPr>
                        </w:p>
                      </w:txbxContent>
                    </v:textbox>
                  </v:rect>
                  <v:shape id="Freeform 8" o:spid="_x0000_s1033" style="position:absolute;width:146304;height:146304;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4IvQAAANsAAAAPAAAAZHJzL2Rvd25yZXYueG1sRE/JCsIw&#10;EL0L/kMYwZumLohUo4gievDghuehGdtiM6lN1Pr3RhC8zeOtM53XphBPqlxuWUGvG4EgTqzOOVVw&#10;Pq07YxDOI2ssLJOCNzmYz5qNKcbavvhAz6NPRQhhF6OCzPsyltIlGRl0XVsSB+5qK4M+wCqVusJX&#10;CDeF7EfRSBrMOTRkWNIyo+R2fBgFQ7k7X5Zb3uyTwfW+0rq/0bVRqt2qFxMQnmr/F//cWx3mD+D7&#10;SzhAzj4AAAD//wMAUEsBAi0AFAAGAAgAAAAhANvh9svuAAAAhQEAABMAAAAAAAAAAAAAAAAAAAAA&#10;AFtDb250ZW50X1R5cGVzXS54bWxQSwECLQAUAAYACAAAACEAWvQsW78AAAAVAQAACwAAAAAAAAAA&#10;AAAAAAAfAQAAX3JlbHMvLnJlbHNQSwECLQAUAAYACAAAACEAh1++CL0AAADbAAAADwAAAAAAAAAA&#10;AAAAAAAHAgAAZHJzL2Rvd25yZXYueG1sUEsFBgAAAAADAAMAtwAAAPECAAAAAA==&#10;" path="m,146304r146304,l146304,,,,,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Subordinate </w:t>
      </w:r>
      <w:r w:rsidRPr="00C46B48">
        <w:rPr>
          <w:rFonts w:asciiTheme="minorHAnsi" w:hAnsiTheme="minorHAnsi" w:cstheme="minorHAnsi"/>
          <w:noProof/>
        </w:rPr>
        <mc:AlternateContent>
          <mc:Choice Requires="wpg">
            <w:drawing>
              <wp:inline distT="0" distB="0" distL="0" distR="0" wp14:anchorId="69323E2F" wp14:editId="0F1603FA">
                <wp:extent cx="146609" cy="146304"/>
                <wp:effectExtent l="0" t="0" r="0" b="0"/>
                <wp:docPr id="14" name="Group 14"/>
                <wp:cNvGraphicFramePr/>
                <a:graphic xmlns:a="http://schemas.openxmlformats.org/drawingml/2006/main">
                  <a:graphicData uri="http://schemas.microsoft.com/office/word/2010/wordprocessingGroup">
                    <wpg:wgp>
                      <wpg:cNvGrpSpPr/>
                      <wpg:grpSpPr>
                        <a:xfrm>
                          <a:off x="0" y="0"/>
                          <a:ext cx="146609" cy="146304"/>
                          <a:chOff x="5272696" y="3706848"/>
                          <a:chExt cx="146609" cy="146304"/>
                        </a:xfrm>
                      </wpg:grpSpPr>
                      <wpg:grpSp>
                        <wpg:cNvPr id="15" name="Group 15"/>
                        <wpg:cNvGrpSpPr/>
                        <wpg:grpSpPr>
                          <a:xfrm>
                            <a:off x="5272696" y="3706848"/>
                            <a:ext cx="146609" cy="146304"/>
                            <a:chOff x="0" y="0"/>
                            <a:chExt cx="146609" cy="146304"/>
                          </a:xfrm>
                        </wpg:grpSpPr>
                        <wps:wsp>
                          <wps:cNvPr id="16" name="Rectangle 16"/>
                          <wps:cNvSpPr/>
                          <wps:spPr>
                            <a:xfrm>
                              <a:off x="0" y="0"/>
                              <a:ext cx="146600" cy="146300"/>
                            </a:xfrm>
                            <a:prstGeom prst="rect">
                              <a:avLst/>
                            </a:prstGeom>
                            <a:noFill/>
                            <a:ln>
                              <a:noFill/>
                            </a:ln>
                          </wps:spPr>
                          <wps:txbx>
                            <w:txbxContent>
                              <w:p w14:paraId="330C394C" w14:textId="77777777" w:rsidR="001F4308" w:rsidRDefault="001F4308" w:rsidP="001F4308">
                                <w:pPr>
                                  <w:spacing w:after="0" w:line="240" w:lineRule="auto"/>
                                  <w:textDirection w:val="btLr"/>
                                </w:pPr>
                              </w:p>
                            </w:txbxContent>
                          </wps:txbx>
                          <wps:bodyPr spcFirstLastPara="1" wrap="square" lIns="91425" tIns="91425" rIns="91425" bIns="91425" anchor="ctr" anchorCtr="0"/>
                        </wps:wsp>
                        <wps:wsp>
                          <wps:cNvPr id="17" name="Freeform 12"/>
                          <wps:cNvSpPr/>
                          <wps:spPr>
                            <a:xfrm>
                              <a:off x="0" y="0"/>
                              <a:ext cx="146609" cy="146304"/>
                            </a:xfrm>
                            <a:custGeom>
                              <a:avLst/>
                              <a:gdLst/>
                              <a:ahLst/>
                              <a:cxnLst/>
                              <a:rect l="l" t="t" r="r" b="b"/>
                              <a:pathLst>
                                <a:path w="146609" h="146304" extrusionOk="0">
                                  <a:moveTo>
                                    <a:pt x="0" y="146304"/>
                                  </a:moveTo>
                                  <a:lnTo>
                                    <a:pt x="146609" y="146304"/>
                                  </a:lnTo>
                                  <a:lnTo>
                                    <a:pt x="146609"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69323E2F" id="Group 14" o:spid="_x0000_s1034" style="width:11.55pt;height:11.5pt;mso-position-horizontal-relative:char;mso-position-vertical-relative:line" coordorigin="52726,37068" coordsize="146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zNAMAAD4JAAAOAAAAZHJzL2Uyb0RvYy54bWzMVttuGjEQfa/Uf7D83iwQIGEVyEMSokpR&#10;EzXpBxiv96J6bdc2LPx9Z7zsBaL0QqSqPCwe79ieOefMeK+ut6UkG2FdodWcDs8GlAjFdVKobE6/&#10;vSw/XVLiPFMJk1qJOd0JR68XHz9cVSYWI51rmQhLYBPl4srMae69iaPI8VyUzJ1pIxS8TLUtmQfT&#10;ZlFiWQW7lzIaDQbTqNI2MVZz4RzM3tYv6SLsn6aC+8c0dcITOacQmw9PG54rfEaLKxZnlpm84Psw&#10;2AlRlKxQcGi71S3zjKxt8WqrsuBWO536M67LSKdpwUXIAbIZDo6yubd6bUIuWVxlpoUJoD3C6eRt&#10;+ZfNkyVFAtyNKVGsBI7CsQRsAKcyWQw+99Y8mye7n8hqC/PdprbEf8iEbAOsuxZWsfWEw+RwPJ0O&#10;ZpRweAXj80HYmcU8B25w1WR0MZrOppSAw/nFYHo5vqyJ4fndL/eImgAijLMNqzXa+JscJ0c5Tk7I&#10;8c1o/zhfEGKH0sk5QsG4ThPufZp4zpkRQWoO+W7wAk5qTXyFSmIqk4IMpzVmwa8VhYsd6OOvFAEo&#10;tIoIhdiyyWJjnb8XuiQ4mFMLp4fyYpsH50GF4Nq44JlKLwspQy1LdTABjjgD+mgixJHfrrZB9KMm&#10;l5VOdpC0M3xZwJEPzPknZqEVDCmpoD3MqfuxZlZQIj8rwHo2HI9ATL5v2L6x6htM8VxD1+HeUlIb&#10;Nz50IcwFIwIqUaz/gtOLhtOlFQI7Kxm2MAD176H0VZH3KOXrmlKkp6ER+mVSEwpzeTPiW9UMkXhs&#10;3TK0bk8JgAYQQute1R3CMI/rcFMckqprN3nbbQhUpl3jFfX4HbsTepd6I150WOe7ztW1J4i8c5Gq&#10;79r0s4N2FoRWe73p3ai8cWj+TS+CYx8utRN7xUOCtfSbpOHQPqwHZYBQzCYoUo7yTSUD+HhpoNU7&#10;lQUMnJZFgpWDMDibrW6kJRuGV2X4IcRwxIEblt0tc3ntF17VTMBdpRJYwOJcsOROJcTvDNwmCu59&#10;qCE4tYTiEfCVAIPg51khf+8XgH1Vwf9FvXa3TogvXNIBsf0HBX4F9O3g1X32LH4CAAD//wMAUEsD&#10;BBQABgAIAAAAIQB1lJAn2gAAAAMBAAAPAAAAZHJzL2Rvd25yZXYueG1sTI9BS8NAEIXvgv9hGcGb&#10;3aRFkZhNKUU9FcFWEG/T7DQJzc6G7DZJ/71TL/Yyj+EN732TLyfXqoH60Hg2kM4SUMSltw1XBr52&#10;bw/PoEJEtth6JgNnCrAsbm9yzKwf+ZOGbayUhHDI0EAdY5dpHcqaHIaZ74jFO/jeYZS1r7TtcZRw&#10;1+p5kjxphw1LQ40drWsqj9uTM/A+4rhapK/D5nhYn392jx/fm5SMub+bVi+gIk3x/xgu+IIOhTDt&#10;/YltUK0BeST+TfHmixTU/qIJ6CLX1+zFLwAAAP//AwBQSwECLQAUAAYACAAAACEAtoM4kv4AAADh&#10;AQAAEwAAAAAAAAAAAAAAAAAAAAAAW0NvbnRlbnRfVHlwZXNdLnhtbFBLAQItABQABgAIAAAAIQA4&#10;/SH/1gAAAJQBAAALAAAAAAAAAAAAAAAAAC8BAABfcmVscy8ucmVsc1BLAQItABQABgAIAAAAIQAW&#10;Ug+zNAMAAD4JAAAOAAAAAAAAAAAAAAAAAC4CAABkcnMvZTJvRG9jLnhtbFBLAQItABQABgAIAAAA&#10;IQB1lJAn2gAAAAMBAAAPAAAAAAAAAAAAAAAAAI4FAABkcnMvZG93bnJldi54bWxQSwUGAAAAAAQA&#10;BADzAAAAlQYAAAAA&#10;">
                <v:group id="Group 15" o:spid="_x0000_s1035" style="position:absolute;left:52726;top:37068;width:1467;height:1463"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6" style="position:absolute;width:1466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30C394C" w14:textId="77777777" w:rsidR="001F4308" w:rsidRDefault="001F4308" w:rsidP="001F4308">
                          <w:pPr>
                            <w:spacing w:after="0" w:line="240" w:lineRule="auto"/>
                            <w:textDirection w:val="btLr"/>
                          </w:pPr>
                        </w:p>
                      </w:txbxContent>
                    </v:textbox>
                  </v:rect>
                  <v:shape id="Freeform 12" o:spid="_x0000_s1037" style="position:absolute;width:146609;height:146304;visibility:visible;mso-wrap-style:square;v-text-anchor:middle"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cWwQAAANsAAAAPAAAAZHJzL2Rvd25yZXYueG1sRE89b8Iw&#10;EN0r8R+sQ+pWHBhKCRhUIVWCEWiHbkd8TdLG5zQ+TODXY6RK3e7pfd5i1btGRepC7dnAeJSBIi68&#10;rbk08H54e3oBFQTZYuOZDFwowGo5eFhgbv2ZdxT3UqoUwiFHA5VIm2sdioochpFviRP35TuHkmBX&#10;atvhOYW7Rk+y7Fk7rDk1VNjSuqLiZ39yBuTzY+o39rjbxmwyu8b4/TuTqzGPw/51Dkqol3/xn3tj&#10;0/wp3H9JB+jlDQAA//8DAFBLAQItABQABgAIAAAAIQDb4fbL7gAAAIUBAAATAAAAAAAAAAAAAAAA&#10;AAAAAABbQ29udGVudF9UeXBlc10ueG1sUEsBAi0AFAAGAAgAAAAhAFr0LFu/AAAAFQEAAAsAAAAA&#10;AAAAAAAAAAAAHwEAAF9yZWxzLy5yZWxzUEsBAi0AFAAGAAgAAAAhALCxxxbBAAAA2wAAAA8AAAAA&#10;AAAAAAAAAAAABwIAAGRycy9kb3ducmV2LnhtbFBLBQYAAAAAAwADALcAAAD1AgAAAAA=&#10;" path="m,146304r146609,l146609,,,,,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Co-Worker </w:t>
      </w:r>
      <w:r w:rsidRPr="00C46B48">
        <w:rPr>
          <w:rFonts w:asciiTheme="minorHAnsi" w:hAnsiTheme="minorHAnsi" w:cstheme="minorHAnsi"/>
          <w:noProof/>
        </w:rPr>
        <mc:AlternateContent>
          <mc:Choice Requires="wpg">
            <w:drawing>
              <wp:inline distT="0" distB="0" distL="0" distR="0" wp14:anchorId="5874796D" wp14:editId="5AA353BA">
                <wp:extent cx="146304" cy="146304"/>
                <wp:effectExtent l="0" t="0" r="0" b="0"/>
                <wp:docPr id="18" name="Group 18"/>
                <wp:cNvGraphicFramePr/>
                <a:graphic xmlns:a="http://schemas.openxmlformats.org/drawingml/2006/main">
                  <a:graphicData uri="http://schemas.microsoft.com/office/word/2010/wordprocessingGroup">
                    <wpg:wgp>
                      <wpg:cNvGrpSpPr/>
                      <wpg:grpSpPr>
                        <a:xfrm>
                          <a:off x="0" y="0"/>
                          <a:ext cx="146304" cy="146304"/>
                          <a:chOff x="5272848" y="3706848"/>
                          <a:chExt cx="146304" cy="146304"/>
                        </a:xfrm>
                      </wpg:grpSpPr>
                      <wpg:grpSp>
                        <wpg:cNvPr id="19" name="Group 19"/>
                        <wpg:cNvGrpSpPr/>
                        <wpg:grpSpPr>
                          <a:xfrm>
                            <a:off x="5272848" y="3706848"/>
                            <a:ext cx="146304" cy="146304"/>
                            <a:chOff x="0" y="0"/>
                            <a:chExt cx="146304" cy="146304"/>
                          </a:xfrm>
                        </wpg:grpSpPr>
                        <wps:wsp>
                          <wps:cNvPr id="20" name="Rectangle 20"/>
                          <wps:cNvSpPr/>
                          <wps:spPr>
                            <a:xfrm>
                              <a:off x="0" y="0"/>
                              <a:ext cx="146300" cy="146300"/>
                            </a:xfrm>
                            <a:prstGeom prst="rect">
                              <a:avLst/>
                            </a:prstGeom>
                            <a:noFill/>
                            <a:ln>
                              <a:noFill/>
                            </a:ln>
                          </wps:spPr>
                          <wps:txbx>
                            <w:txbxContent>
                              <w:p w14:paraId="2BA56E9A" w14:textId="55879431" w:rsidR="001F4308" w:rsidRDefault="001F4308" w:rsidP="001F4308">
                                <w:pPr>
                                  <w:spacing w:after="0" w:line="240" w:lineRule="auto"/>
                                  <w:textDirection w:val="btLr"/>
                                </w:pPr>
                                <w:r>
                                  <w:t xml:space="preserve"> </w:t>
                                </w:r>
                              </w:p>
                            </w:txbxContent>
                          </wps:txbx>
                          <wps:bodyPr spcFirstLastPara="1" wrap="square" lIns="91425" tIns="91425" rIns="91425" bIns="91425" anchor="ctr" anchorCtr="0"/>
                        </wps:wsp>
                        <wps:wsp>
                          <wps:cNvPr id="21" name="Freeform 16"/>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5874796D" id="Group 18" o:spid="_x0000_s1038" style="width:11.5pt;height:11.5pt;mso-position-horizontal-relative:char;mso-position-vertical-relative:line" coordorigin="52728,37068" coordsize="14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qtMgMAAD4JAAAOAAAAZHJzL2Uyb0RvYy54bWzMVttuGjEQfa/Uf7D83iwQQsIqkIckRJWi&#10;BjXpBxiv96J6bdc2LPx9Z7zsBaL0QqSqPCxj71l75syZsa9vtqUkG2FdodWMDs8GlAjFdVKobEa/&#10;vSw+XVHiPFMJk1qJGd0JR2/mHz9cVyYWI51rmQhLYBHl4srMaO69iaPI8VyUzJ1pIxS8TLUtmYeh&#10;zaLEsgpWL2U0GgwmUaVtYqzmwjmYvatf0nlYP00F909p6oQnckbBNx+eNjxX+Izm1yzOLDN5wfdu&#10;sBO8KFmhYNN2qTvmGVnb4tVSZcGtdjr1Z1yXkU7TgosQA0QzHBxF82D12oRYsrjKTEsTUHvE08nL&#10;8i+bpSVFArmDTClWQo7CtgTGQE5lshgwD9Y8m6XdT2T1COPdprbEf4iEbAOtu5ZWsfWEw+RwPDkf&#10;jCnh8GpvB9p5DrnBry5Gl6OrMewPgPPLwQTtPeL+l2tEjQMR+tm61Q5a/5sYp0cxTk+I8U1v/zhe&#10;EGLHEs9PjBEKxnWacO/TxHPOjAhSc5jvPV8j8LTWxFeoJKYyKQjMBRkEXCsKFzvQx18pAtZuFRHW&#10;bLPJYmOdfxC6JGjMqIXdQ3mxzaPzsD1AGwjuqfSikDJIRqqDCQDiDOij8RAtv11tg+jPm1hWOtlB&#10;0M7wRQFbPjLnl8xCKxhSUkF7mFH3Y82soER+VsD1dDgeXUA/6Q9sf7DqD5jiuYauw72lpB7c+tCF&#10;MBb0CFKJYv0XOYWI6pwurBDYWclw0tAAqX9PSl8VeS+lfF2nFNPTpBH6ZVInFObyxuJb1ZiYeGzd&#10;MrRuTwmQBhRC616hy6AC5vG7xiRV22JI3plQmXaNR9TTd+xOiC71Rrzo8J3vOlfXnsDzDiJVH9r0&#10;s4N2FoRWo95ENypvAM2/6XlwjOFSO4EqqWNtjRA0TPZpPSgDpGJ6gSLlKN9UMqCPlwZavVNZ4MBp&#10;WSRYOUiDs9nqVlqyYXhUhh9SDFscwLDs7pjLa1x4VWcCziqVhJzkgiX3KiF+Z+A0UXDuQw3BriUU&#10;j4BbAhgB51khf48LxO6rpO4xWCb/Rb12p07wLxzSgbH9hQJvAf1xQHXXnvlPAAAA//8DAFBLAwQU&#10;AAYACAAAACEANI8cSdgAAAADAQAADwAAAGRycy9kb3ducmV2LnhtbEyPQUvDQBCF74L/YRnBm92k&#10;RZGYTSlFPRXBVhBv0+w0Cc3Ohuw2Sf+9ox7sZYbHG958L19OrlUD9aHxbCCdJaCIS28brgx87F7u&#10;HkGFiGyx9UwGzhRgWVxf5ZhZP/I7DdtYKQnhkKGBOsYu0zqUNTkMM98Ri3fwvcMosq+07XGUcNfq&#10;eZI8aIcNy4caO1rXVB63J2fgdcRxtUifh83xsD5/7e7fPjcpGXN7M62eQEWa4v8x/OALOhTCtPcn&#10;tkG1BqRI/J3izRei9n9bF7m+ZC++AQAA//8DAFBLAQItABQABgAIAAAAIQC2gziS/gAAAOEBAAAT&#10;AAAAAAAAAAAAAAAAAAAAAABbQ29udGVudF9UeXBlc10ueG1sUEsBAi0AFAAGAAgAAAAhADj9If/W&#10;AAAAlAEAAAsAAAAAAAAAAAAAAAAALwEAAF9yZWxzLy5yZWxzUEsBAi0AFAAGAAgAAAAhAG0bCq0y&#10;AwAAPgkAAA4AAAAAAAAAAAAAAAAALgIAAGRycy9lMm9Eb2MueG1sUEsBAi0AFAAGAAgAAAAhADSP&#10;HEnYAAAAAwEAAA8AAAAAAAAAAAAAAAAAjAUAAGRycy9kb3ducmV2LnhtbFBLBQYAAAAABAAEAPMA&#10;AACRBgAAAAA=&#10;">
                <v:group id="Group 19" o:spid="_x0000_s1039" style="position:absolute;left:52728;top:37068;width:1463;height:1463"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0" style="position:absolute;width:1463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2BA56E9A" w14:textId="55879431" w:rsidR="001F4308" w:rsidRDefault="001F4308" w:rsidP="001F4308">
                          <w:pPr>
                            <w:spacing w:after="0" w:line="240" w:lineRule="auto"/>
                            <w:textDirection w:val="btLr"/>
                          </w:pPr>
                          <w:r>
                            <w:t xml:space="preserve"> </w:t>
                          </w:r>
                        </w:p>
                      </w:txbxContent>
                    </v:textbox>
                  </v:rect>
                  <v:shape id="Freeform 16" o:spid="_x0000_s1041" style="position:absolute;width:146304;height:146304;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9ZwwAAANsAAAAPAAAAZHJzL2Rvd25yZXYueG1sRI9Ba8JA&#10;FITvBf/D8gRvzcYopaSuUhTRgwdrQ8+P3WcSmn0bs6vGf+8KgsdhZr5hZoveNuJCna8dKxgnKQhi&#10;7UzNpYLid/3+CcIHZIONY1JwIw+L+eBthrlxV/6hyyGUIkLY56igCqHNpfS6Ios+cS1x9I6usxii&#10;7EppOrxGuG1klqYf0mLNcaHClpYV6f/D2SqYyl3xt9zyZq8nx9PKmGxjeqvUaNh/f4EI1IdX+Nne&#10;GgXZGB5f4g+Q8zsAAAD//wMAUEsBAi0AFAAGAAgAAAAhANvh9svuAAAAhQEAABMAAAAAAAAAAAAA&#10;AAAAAAAAAFtDb250ZW50X1R5cGVzXS54bWxQSwECLQAUAAYACAAAACEAWvQsW78AAAAVAQAACwAA&#10;AAAAAAAAAAAAAAAfAQAAX3JlbHMvLnJlbHNQSwECLQAUAAYACAAAACEA1q1PWcMAAADbAAAADwAA&#10;AAAAAAAAAAAAAAAHAgAAZHJzL2Rvd25yZXYueG1sUEsFBgAAAAADAAMAtwAAAPcCAAAAAA==&#10;" path="m,146304r146304,l146304,,,,,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Other </w:t>
      </w:r>
    </w:p>
    <w:p w14:paraId="1C8C821A" w14:textId="77777777" w:rsidR="001F4308" w:rsidRPr="00C46B48" w:rsidRDefault="001F4308" w:rsidP="001F4308">
      <w:pPr>
        <w:pStyle w:val="Default"/>
        <w:rPr>
          <w:rFonts w:asciiTheme="minorHAnsi" w:hAnsiTheme="minorHAnsi" w:cstheme="minorHAnsi"/>
        </w:rPr>
      </w:pPr>
    </w:p>
    <w:p w14:paraId="66B22309" w14:textId="5F9EE51D" w:rsidR="001F4308" w:rsidRPr="00C46B48" w:rsidRDefault="001F4308" w:rsidP="00400C6A">
      <w:pPr>
        <w:pStyle w:val="Default"/>
        <w:numPr>
          <w:ilvl w:val="0"/>
          <w:numId w:val="17"/>
        </w:numPr>
        <w:rPr>
          <w:rFonts w:asciiTheme="minorHAnsi" w:hAnsiTheme="minorHAnsi" w:cstheme="minorHAnsi"/>
        </w:rPr>
      </w:pPr>
      <w:r w:rsidRPr="00C46B48">
        <w:rPr>
          <w:rFonts w:asciiTheme="minorHAnsi" w:hAnsiTheme="minorHAnsi" w:cstheme="minorHAnsi"/>
        </w:rPr>
        <w:t xml:space="preserve">Please describe the conduct or incident(s) that is the basis of this complaint and your reasons for concluding that the conduct is sexual harassment.  Please use additional sheets of paper if necessary and attach any relevant documents or evidence.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44F8EA1" w14:textId="74F3E42E"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B1FA3A9" w14:textId="4B5D4CE5"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Date(s) sexual harassment </w:t>
      </w:r>
      <w:proofErr w:type="gramStart"/>
      <w:r w:rsidRPr="00C46B48">
        <w:rPr>
          <w:rFonts w:asciiTheme="minorHAnsi" w:hAnsiTheme="minorHAnsi" w:cstheme="minorHAnsi"/>
        </w:rPr>
        <w:t>occurred:_</w:t>
      </w:r>
      <w:proofErr w:type="gramEnd"/>
      <w:r w:rsidRPr="00C46B48">
        <w:rPr>
          <w:rFonts w:asciiTheme="minorHAnsi" w:hAnsiTheme="minorHAnsi" w:cstheme="minorHAnsi"/>
        </w:rPr>
        <w:t xml:space="preserve">___________________________       </w:t>
      </w:r>
    </w:p>
    <w:p w14:paraId="77D656E5"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4D07A7C" w14:textId="21992BAC"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t xml:space="preserve">Is the sexual harassment continuing?       Yes        No </w:t>
      </w:r>
      <w:r w:rsidRPr="00C46B48">
        <w:rPr>
          <w:rFonts w:asciiTheme="minorHAnsi" w:hAnsiTheme="minorHAnsi" w:cstheme="minorHAnsi"/>
          <w:noProof/>
        </w:rPr>
        <mc:AlternateContent>
          <mc:Choice Requires="wpg">
            <w:drawing>
              <wp:anchor distT="0" distB="0" distL="114300" distR="114300" simplePos="0" relativeHeight="251660288" behindDoc="0" locked="0" layoutInCell="1" hidden="0" allowOverlap="1" wp14:anchorId="052B63D1" wp14:editId="46CFF278">
                <wp:simplePos x="0" y="0"/>
                <wp:positionH relativeFrom="margin">
                  <wp:posOffset>2794000</wp:posOffset>
                </wp:positionH>
                <wp:positionV relativeFrom="paragraph">
                  <wp:posOffset>0</wp:posOffset>
                </wp:positionV>
                <wp:extent cx="626364" cy="146304"/>
                <wp:effectExtent l="0" t="0" r="0" b="0"/>
                <wp:wrapNone/>
                <wp:docPr id="22" name="Group 22"/>
                <wp:cNvGraphicFramePr/>
                <a:graphic xmlns:a="http://schemas.openxmlformats.org/drawingml/2006/main">
                  <a:graphicData uri="http://schemas.microsoft.com/office/word/2010/wordprocessingGroup">
                    <wpg:wgp>
                      <wpg:cNvGrpSpPr/>
                      <wpg:grpSpPr>
                        <a:xfrm>
                          <a:off x="0" y="0"/>
                          <a:ext cx="626364" cy="146304"/>
                          <a:chOff x="5032818" y="3706848"/>
                          <a:chExt cx="626364" cy="146304"/>
                        </a:xfrm>
                      </wpg:grpSpPr>
                      <wpg:grpSp>
                        <wpg:cNvPr id="23" name="Group 23"/>
                        <wpg:cNvGrpSpPr/>
                        <wpg:grpSpPr>
                          <a:xfrm>
                            <a:off x="5032818" y="3706848"/>
                            <a:ext cx="626364" cy="146304"/>
                            <a:chOff x="0" y="0"/>
                            <a:chExt cx="626364" cy="146304"/>
                          </a:xfrm>
                        </wpg:grpSpPr>
                        <wps:wsp>
                          <wps:cNvPr id="24" name="Rectangle 24"/>
                          <wps:cNvSpPr/>
                          <wps:spPr>
                            <a:xfrm>
                              <a:off x="0" y="0"/>
                              <a:ext cx="626350" cy="146300"/>
                            </a:xfrm>
                            <a:prstGeom prst="rect">
                              <a:avLst/>
                            </a:prstGeom>
                            <a:noFill/>
                            <a:ln>
                              <a:noFill/>
                            </a:ln>
                          </wps:spPr>
                          <wps:txbx>
                            <w:txbxContent>
                              <w:p w14:paraId="41019B6C" w14:textId="77777777" w:rsidR="001F4308" w:rsidRDefault="001F4308" w:rsidP="001F4308">
                                <w:pPr>
                                  <w:spacing w:after="0" w:line="240" w:lineRule="auto"/>
                                  <w:textDirection w:val="btLr"/>
                                </w:pPr>
                              </w:p>
                            </w:txbxContent>
                          </wps:txbx>
                          <wps:bodyPr spcFirstLastPara="1" wrap="square" lIns="91425" tIns="91425" rIns="91425" bIns="91425" anchor="ctr" anchorCtr="0"/>
                        </wps:wsp>
                        <wps:wsp>
                          <wps:cNvPr id="25" name="Freeform 20"/>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s:wsp>
                          <wps:cNvPr id="26" name="Freeform 21"/>
                          <wps:cNvSpPr/>
                          <wps:spPr>
                            <a:xfrm>
                              <a:off x="48006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anchor>
            </w:drawing>
          </mc:Choice>
          <mc:Fallback>
            <w:pict>
              <v:group w14:anchorId="052B63D1" id="Group 22" o:spid="_x0000_s1042" style="position:absolute;margin-left:220pt;margin-top:0;width:49.3pt;height:11.5pt;z-index:251660288;mso-position-horizontal-relative:margin;mso-position-vertical-relative:text" coordorigin="50328,37068" coordsize="62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TWbgMAAPMMAAAOAAAAZHJzL2Uyb0RvYy54bWzsV11v0zAUfUfiP1h+Z2nTrpRo3R42NiEh&#10;mBj8ANdxPoRjG9ttun/PvU6dpBvjo0gICfqQ2s61fe+551w7Zxe7RpKtsK7WakWnJxNKhOI6r1W5&#10;op8+Xr9YUuI8UzmTWokVvReOXpw/f3bWmkykutIyF5bAIsplrVnRynuTJYnjlWiYO9FGKHhZaNsw&#10;D11bJrllLazeyCSdTBZJq21urObCORi96l7S87B+UQju3xeFE57IFQXffHja8FzjMzk/Y1lpmalq&#10;vneDHeFFw2oFm/ZLXTHPyMbWj5Zqam6104U/4bpJdFHUXIQYIJrp5EE0N1ZvTIilzNrS9DABtA9w&#10;OnpZ/m57a0mdr2iaUqJYAzkK2xLoAzitKTOwubHmztza/UDZ9TDeXWEb/IdIyC7Aet/DKnaecBhc&#10;pIvZYk4Jh1fT+WI2mXew8wpyg7NOJ7N0OQWmgMHs5WSxnC+jxevvrpFEBxL0s3er7/T+xxhnD2Kc&#10;HRHjk97+dLxAxAElXh0ZIwjGDZxwv8eJu4oZEajmMN8RL8hax4kPoCSmSilIGrLXmmDXk8JlDvjx&#10;K4w4BRR6RgQh9tlkmbHO3wjdEGysqIXdg7zY9q3zwEIwjSa4p9LXtZRBy1IdDIAhjgA/oofY8rv1&#10;LpC+j2Wt83sI2hl+XcOWb5nzt8xCKZhS0kJ5WFH3ZcOsoES+UYD1q+k8PYV6Mu7YcWc97jDFKw1V&#10;h3tLSde59KEKYSzoEaQSyfoncgpudzm9tkJgZSVpgB93h9QfmdK9sIeUBmhHKeWbLqWYnphGqJd5&#10;l1AYq2KL71RsYuKxdMtQuj0lABpACKV73VUIwzzOw0WxSdq+xJBqaIIy7QaPqPefsTqhdaO34qMO&#10;8/xQuYbyBJ4PJlKNTWOoB+UsEK2zetI6sjwaxH8z8uChDZfaiT3jIcCO+jFo2HQM64EMEIpXp0hS&#10;jvQtJAP4eGOg1DtVBgyclnWOykEYnC3Xl9KSLcOjMvwQYtjiwAxld8Vc1dmFV10m4KxSOUxgWSVY&#10;/lrlxN8bOE0UnPugIdi1AfEIuCVAI9h5Vssf2wVgHyn4H9Lr4rFepwjgT+t1voSL0sGZE0+qyOS+&#10;Dv8XbafFCEw8pp9U9wjWkc1/0X7z2P0rRDtcFUNRCTfrUOb2XwF4dR/3g9XwrXL+FQAA//8DAFBL&#10;AwQUAAYACAAAACEA17kiFt8AAAAHAQAADwAAAGRycy9kb3ducmV2LnhtbEyPwWrDMBBE74X+g9hC&#10;b43kOAnB9TqE0PYUCk0KpTfF2tgm1spYiu38fdVTe1kYZph5m28m24qBet84RkhmCgRx6UzDFcLn&#10;8fVpDcIHzUa3jgnhRh42xf1drjPjRv6g4RAqEUvYZxqhDqHLpPRlTVb7meuIo3d2vdUhyr6Sptdj&#10;LLetnCu1klY3HBdq3dGupvJyuFqEt1GP2zR5GfaX8+72fVy+f+0TQnx8mLbPIAJN4S8Mv/gRHYrI&#10;dHJXNl60CIuFir8EhHijvUzXKxAnhHmqQBa5/M9f/AAAAP//AwBQSwECLQAUAAYACAAAACEAtoM4&#10;kv4AAADhAQAAEwAAAAAAAAAAAAAAAAAAAAAAW0NvbnRlbnRfVHlwZXNdLnhtbFBLAQItABQABgAI&#10;AAAAIQA4/SH/1gAAAJQBAAALAAAAAAAAAAAAAAAAAC8BAABfcmVscy8ucmVsc1BLAQItABQABgAI&#10;AAAAIQB8MSTWbgMAAPMMAAAOAAAAAAAAAAAAAAAAAC4CAABkcnMvZTJvRG9jLnhtbFBLAQItABQA&#10;BgAIAAAAIQDXuSIW3wAAAAcBAAAPAAAAAAAAAAAAAAAAAMgFAABkcnMvZG93bnJldi54bWxQSwUG&#10;AAAAAAQABADzAAAA1AYAAAAA&#10;">
                <v:group id="Group 23" o:spid="_x0000_s1043" style="position:absolute;left:50328;top:37068;width:6263;height:1463" coordsize="626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4" style="position:absolute;width:626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41019B6C" w14:textId="77777777" w:rsidR="001F4308" w:rsidRDefault="001F4308" w:rsidP="001F4308">
                          <w:pPr>
                            <w:spacing w:after="0" w:line="240" w:lineRule="auto"/>
                            <w:textDirection w:val="btLr"/>
                          </w:pPr>
                        </w:p>
                      </w:txbxContent>
                    </v:textbox>
                  </v:rect>
                  <v:shape id="Freeform 20" o:spid="_x0000_s1045" style="position:absolute;width:1463;height:1463;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lawwAAANsAAAAPAAAAZHJzL2Rvd25yZXYueG1sRI9Pa8JA&#10;FMTvgt9heUJvdWNsi0TXICmihx6sBs+P7MsfzL6N2a2m375bEDwOM/MbZpUOphU36l1jWcFsGoEg&#10;LqxuuFKQn7avCxDOI2tsLZOCX3KQrsejFSba3vmbbkdfiQBhl6CC2vsukdIVNRl0U9sRB6+0vUEf&#10;ZF9J3eM9wE0r4yj6kAYbDgs1dpTVVFyOP0bBm/zKz9med4diXl4/tY53ejBKvUyGzRKEp8E/w4/2&#10;XiuI3+H/S/gBcv0HAAD//wMAUEsBAi0AFAAGAAgAAAAhANvh9svuAAAAhQEAABMAAAAAAAAAAAAA&#10;AAAAAAAAAFtDb250ZW50X1R5cGVzXS54bWxQSwECLQAUAAYACAAAACEAWvQsW78AAAAVAQAACwAA&#10;AAAAAAAAAAAAAAAfAQAAX3JlbHMvLnJlbHNQSwECLQAUAAYACAAAACEAqZZJWsMAAADbAAAADwAA&#10;AAAAAAAAAAAAAAAHAgAAZHJzL2Rvd25yZXYueG1sUEsFBgAAAAADAAMAtwAAAPcCAAAAAA==&#10;" path="m,146304r146304,l146304,,,,,146304xe" filled="f">
                    <v:stroke startarrowwidth="narrow" startarrowlength="short" endarrowwidth="narrow" endarrowlength="short"/>
                    <v:path arrowok="t" o:extrusionok="f"/>
                  </v:shape>
                  <v:shape id="Freeform 21" o:spid="_x0000_s1046" style="position:absolute;left:4800;width:1463;height:1463;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ctwgAAANsAAAAPAAAAZHJzL2Rvd25yZXYueG1sRI9Pi8Iw&#10;FMTvgt8hPMGbplYR6TbKoogePLgqe340r3/Y5qU2Ueu3N4Kwx2FmfsOkq87U4k6tqywrmIwjEMSZ&#10;1RUXCi7n7WgBwnlkjbVlUvAkB6tlv5diou2Df+h+8oUIEHYJKii9bxIpXVaSQTe2DXHwctsa9EG2&#10;hdQtPgLc1DKOork0WHFYKLGhdUnZ3+lmFMzk4fK73vPumE3z60breKc7o9Rw0H1/gfDU+f/wp73X&#10;CuI5vL+EHyCXLwAAAP//AwBQSwECLQAUAAYACAAAACEA2+H2y+4AAACFAQAAEwAAAAAAAAAAAAAA&#10;AAAAAAAAW0NvbnRlbnRfVHlwZXNdLnhtbFBLAQItABQABgAIAAAAIQBa9CxbvwAAABUBAAALAAAA&#10;AAAAAAAAAAAAAB8BAABfcmVscy8ucmVsc1BLAQItABQABgAIAAAAIQBZRNctwgAAANsAAAAPAAAA&#10;AAAAAAAAAAAAAAcCAABkcnMvZG93bnJldi54bWxQSwUGAAAAAAMAAwC3AAAA9gIAAAAA&#10;" path="m,146304r146304,l146304,,,,,146304xe" filled="f">
                    <v:stroke startarrowwidth="narrow" startarrowlength="short" endarrowwidth="narrow" endarrowlength="short"/>
                    <v:path arrowok="t" o:extrusionok="f"/>
                  </v:shape>
                </v:group>
                <w10:wrap anchorx="margin"/>
              </v:group>
            </w:pict>
          </mc:Fallback>
        </mc:AlternateContent>
      </w:r>
    </w:p>
    <w:p w14:paraId="7CF7EB71"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346994F8" w14:textId="491428D5" w:rsidR="001F4308" w:rsidRPr="00C46B48" w:rsidRDefault="001F4308" w:rsidP="005B0454">
      <w:pPr>
        <w:pStyle w:val="Default"/>
        <w:numPr>
          <w:ilvl w:val="0"/>
          <w:numId w:val="17"/>
        </w:numPr>
        <w:rPr>
          <w:rFonts w:asciiTheme="minorHAnsi" w:hAnsiTheme="minorHAnsi" w:cstheme="minorHAnsi"/>
        </w:rPr>
      </w:pPr>
      <w:r w:rsidRPr="00C46B48">
        <w:rPr>
          <w:rFonts w:asciiTheme="minorHAnsi" w:hAnsiTheme="minorHAnsi" w:cstheme="minorHAnsi"/>
        </w:rPr>
        <w:t xml:space="preserve">Please list the name and contact information of any witnesses or individuals that may have information related to your complaint: ___________________________________________________________________________________________________________________________________________________________________________________________________________________________________________________  </w:t>
      </w:r>
    </w:p>
    <w:p w14:paraId="5184B0B4"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BBDC06C" w14:textId="2830DD26"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r w:rsidRPr="00C46B48">
        <w:rPr>
          <w:rFonts w:asciiTheme="minorHAnsi" w:hAnsiTheme="minorHAnsi" w:cstheme="minorHAnsi"/>
          <w:i/>
        </w:rPr>
        <w:t xml:space="preserve">The last two questions are optional, but may help facilitate the investigation. </w:t>
      </w:r>
    </w:p>
    <w:p w14:paraId="298BBC6A"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0C7E56D" w14:textId="66095BDC"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Have you previously complained or provided information (verbal or written) about sexual harassment at the library?  If yes, when and to whom did you complain or provide information? </w:t>
      </w:r>
    </w:p>
    <w:p w14:paraId="1015EE40" w14:textId="3461D33C" w:rsidR="001F4308" w:rsidRPr="00C46B48" w:rsidRDefault="001F4308" w:rsidP="001F4308">
      <w:pPr>
        <w:pStyle w:val="Default"/>
        <w:rPr>
          <w:rFonts w:asciiTheme="minorHAnsi" w:hAnsiTheme="minorHAnsi" w:cstheme="minorHAnsi"/>
        </w:rPr>
      </w:pPr>
    </w:p>
    <w:p w14:paraId="27F1714D" w14:textId="0B78BD95" w:rsidR="001F4308" w:rsidRPr="00C46B48" w:rsidRDefault="001F4308" w:rsidP="001F4308">
      <w:pPr>
        <w:pStyle w:val="Default"/>
        <w:ind w:left="360"/>
        <w:rPr>
          <w:rFonts w:asciiTheme="minorHAnsi" w:hAnsiTheme="minorHAnsi" w:cstheme="minorHAnsi"/>
        </w:rPr>
      </w:pPr>
      <w:r w:rsidRPr="00C46B48">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B98C45"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4C470EB4"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5D0BEED9"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DD6E46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6C9B60F5" w14:textId="75A0D0E5" w:rsidR="001F4308" w:rsidRPr="00C46B48" w:rsidRDefault="001F4308" w:rsidP="001F4308">
      <w:pPr>
        <w:pStyle w:val="Default"/>
        <w:rPr>
          <w:rFonts w:asciiTheme="minorHAnsi" w:hAnsiTheme="minorHAnsi" w:cstheme="minorHAnsi"/>
        </w:rPr>
      </w:pPr>
      <w:r w:rsidRPr="00C46B48">
        <w:rPr>
          <w:rFonts w:asciiTheme="minorHAnsi" w:hAnsiTheme="minorHAnsi" w:cstheme="minorHAnsi"/>
          <w:i/>
        </w:rPr>
        <w:lastRenderedPageBreak/>
        <w:t xml:space="preserve">Employees that file complaints with their employer might have the ability to get help or file claims with other entities including federal, state or local government agencies or in certain courts. </w:t>
      </w:r>
      <w:bookmarkStart w:id="0" w:name="_gjdgxs" w:colFirst="0" w:colLast="0"/>
      <w:bookmarkEnd w:id="0"/>
      <w:r w:rsidRPr="00C46B48">
        <w:rPr>
          <w:rFonts w:asciiTheme="minorHAnsi" w:hAnsiTheme="minorHAnsi" w:cstheme="minorHAnsi"/>
          <w:i/>
        </w:rPr>
        <w:t xml:space="preserve"> </w:t>
      </w:r>
    </w:p>
    <w:p w14:paraId="1FE38D8B"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7B9CEC1" w14:textId="77777777"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Have you filed a claim regarding this complaint with a federal, state or local government agency? </w:t>
      </w:r>
    </w:p>
    <w:p w14:paraId="2E3DCA56" w14:textId="608DCD81"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Yes</w:t>
      </w:r>
      <w:r w:rsidR="007A2508" w:rsidRPr="00C46B48">
        <w:rPr>
          <w:rFonts w:asciiTheme="minorHAnsi" w:hAnsiTheme="minorHAnsi" w:cstheme="minorHAnsi"/>
        </w:rPr>
        <w:t xml:space="preserve">    </w:t>
      </w:r>
      <w:r w:rsidRPr="00C46B48">
        <w:rPr>
          <w:rFonts w:asciiTheme="minorHAnsi" w:hAnsiTheme="minorHAnsi" w:cstheme="minorHAnsi"/>
        </w:rPr>
        <w:t xml:space="preserve">No </w:t>
      </w:r>
    </w:p>
    <w:p w14:paraId="1388016A"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63AAED83" w14:textId="3830C3C9" w:rsidR="001F4308" w:rsidRPr="00C46B48" w:rsidRDefault="007A2508" w:rsidP="007A2508">
      <w:pPr>
        <w:pStyle w:val="Default"/>
        <w:rPr>
          <w:rFonts w:asciiTheme="minorHAnsi" w:hAnsiTheme="minorHAnsi" w:cstheme="minorHAnsi"/>
        </w:rPr>
      </w:pPr>
      <w:r w:rsidRPr="00C46B48">
        <w:rPr>
          <w:rFonts w:asciiTheme="minorHAnsi" w:hAnsiTheme="minorHAnsi" w:cstheme="minorHAnsi"/>
        </w:rPr>
        <w:t xml:space="preserve">       </w:t>
      </w:r>
      <w:r w:rsidR="001F4308" w:rsidRPr="00C46B48">
        <w:rPr>
          <w:rFonts w:asciiTheme="minorHAnsi" w:hAnsiTheme="minorHAnsi" w:cstheme="minorHAnsi"/>
        </w:rPr>
        <w:t xml:space="preserve">Have you instituted a legal suit or court action regarding this complaint? </w:t>
      </w:r>
    </w:p>
    <w:p w14:paraId="2F66A8A9" w14:textId="7C3929CF"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 xml:space="preserve">Yes </w:t>
      </w: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 xml:space="preserve">No </w:t>
      </w:r>
    </w:p>
    <w:p w14:paraId="10612EB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B49FBB7" w14:textId="6AB9934D" w:rsidR="001F4308" w:rsidRPr="00C46B48" w:rsidRDefault="007A2508" w:rsidP="001F4308">
      <w:pPr>
        <w:pStyle w:val="Default"/>
        <w:rPr>
          <w:rFonts w:asciiTheme="minorHAnsi" w:hAnsiTheme="minorHAnsi" w:cstheme="minorHAnsi"/>
        </w:rPr>
      </w:pPr>
      <w:r w:rsidRPr="00C46B48">
        <w:rPr>
          <w:rFonts w:asciiTheme="minorHAnsi" w:hAnsiTheme="minorHAnsi" w:cstheme="minorHAnsi"/>
        </w:rPr>
        <w:t xml:space="preserve">       </w:t>
      </w:r>
      <w:r w:rsidR="001F4308" w:rsidRPr="00C46B48">
        <w:rPr>
          <w:rFonts w:asciiTheme="minorHAnsi" w:hAnsiTheme="minorHAnsi" w:cstheme="minorHAnsi"/>
        </w:rPr>
        <w:t xml:space="preserve">Have you hired an attorney with respect to this complaint? </w:t>
      </w:r>
    </w:p>
    <w:p w14:paraId="604AA87E" w14:textId="1CBCE4FF"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Yes</w:t>
      </w:r>
      <w:r w:rsidR="007A2508" w:rsidRPr="00C46B48">
        <w:rPr>
          <w:rFonts w:asciiTheme="minorHAnsi" w:hAnsiTheme="minorHAnsi" w:cstheme="minorHAnsi"/>
        </w:rPr>
        <w:t xml:space="preserve">    </w:t>
      </w:r>
      <w:r w:rsidRPr="00C46B48">
        <w:rPr>
          <w:rFonts w:asciiTheme="minorHAnsi" w:hAnsiTheme="minorHAnsi" w:cstheme="minorHAnsi"/>
        </w:rPr>
        <w:t xml:space="preserve">No </w:t>
      </w:r>
    </w:p>
    <w:p w14:paraId="2B2EE44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1706647A" w14:textId="6C54E423"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r w:rsidRPr="00C46B48">
        <w:rPr>
          <w:rFonts w:asciiTheme="minorHAnsi" w:hAnsiTheme="minorHAnsi" w:cstheme="minorHAnsi"/>
          <w:i/>
        </w:rPr>
        <w:t xml:space="preserve">I request that the </w:t>
      </w:r>
      <w:r w:rsidR="007A2508" w:rsidRPr="00C46B48">
        <w:rPr>
          <w:rFonts w:asciiTheme="minorHAnsi" w:hAnsiTheme="minorHAnsi" w:cstheme="minorHAnsi"/>
          <w:i/>
        </w:rPr>
        <w:t>l</w:t>
      </w:r>
      <w:r w:rsidRPr="00C46B48">
        <w:rPr>
          <w:rFonts w:asciiTheme="minorHAnsi" w:hAnsiTheme="minorHAnsi" w:cstheme="minorHAnsi"/>
          <w:i/>
        </w:rPr>
        <w:t xml:space="preserve">ibrary investigate this complaint of sexual harassment in a timely and confidential manner as outlined below, and advise me of the results of the investigation. </w:t>
      </w:r>
    </w:p>
    <w:p w14:paraId="6B494E12"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644F9C1"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i/>
        </w:rPr>
        <w:t xml:space="preserve">Signature: __________________________ </w:t>
      </w:r>
      <w:r w:rsidRPr="00C46B48">
        <w:rPr>
          <w:rFonts w:asciiTheme="minorHAnsi" w:hAnsiTheme="minorHAnsi" w:cstheme="minorHAnsi"/>
          <w:i/>
        </w:rPr>
        <w:tab/>
        <w:t xml:space="preserve">Date: __________________ </w:t>
      </w:r>
    </w:p>
    <w:p w14:paraId="4F2E4CA3" w14:textId="77777777" w:rsidR="001F4308" w:rsidRPr="00C46B48" w:rsidRDefault="001F4308" w:rsidP="001F4308">
      <w:pPr>
        <w:pStyle w:val="Default"/>
        <w:rPr>
          <w:rFonts w:asciiTheme="minorHAnsi" w:hAnsiTheme="minorHAnsi" w:cstheme="minorHAnsi"/>
        </w:rPr>
      </w:pPr>
    </w:p>
    <w:p w14:paraId="20CBC3A9" w14:textId="77777777" w:rsidR="001F4308" w:rsidRPr="00C46B48" w:rsidRDefault="001F4308" w:rsidP="001F4308">
      <w:pPr>
        <w:pStyle w:val="Default"/>
        <w:rPr>
          <w:rFonts w:asciiTheme="minorHAnsi" w:hAnsiTheme="minorHAnsi" w:cstheme="minorHAnsi"/>
        </w:rPr>
      </w:pPr>
    </w:p>
    <w:p w14:paraId="6A306885" w14:textId="77777777" w:rsidR="00D07AA7" w:rsidRPr="00C46B48" w:rsidRDefault="00D07AA7" w:rsidP="00D07AA7">
      <w:pPr>
        <w:pStyle w:val="Default"/>
        <w:rPr>
          <w:rFonts w:asciiTheme="minorHAnsi" w:hAnsiTheme="minorHAnsi" w:cstheme="minorHAnsi"/>
          <w:b/>
          <w:i/>
        </w:rPr>
      </w:pPr>
    </w:p>
    <w:p w14:paraId="5E26A7AE" w14:textId="77777777" w:rsidR="00D07AA7" w:rsidRPr="00C46B48" w:rsidRDefault="00D07AA7" w:rsidP="00D07AA7">
      <w:pPr>
        <w:pStyle w:val="Default"/>
        <w:rPr>
          <w:rFonts w:asciiTheme="minorHAnsi" w:hAnsiTheme="minorHAnsi" w:cstheme="minorHAnsi"/>
          <w:i/>
        </w:rPr>
      </w:pPr>
    </w:p>
    <w:p w14:paraId="45DBBAB3" w14:textId="77777777" w:rsidR="00715A25" w:rsidRPr="00C46B48" w:rsidRDefault="00715A25" w:rsidP="00F472C9">
      <w:pPr>
        <w:pStyle w:val="Default"/>
        <w:rPr>
          <w:rFonts w:asciiTheme="minorHAnsi" w:hAnsiTheme="minorHAnsi" w:cstheme="minorHAnsi"/>
        </w:rPr>
      </w:pPr>
    </w:p>
    <w:p w14:paraId="6FC77940" w14:textId="5391C2A5" w:rsidR="00C46B48" w:rsidRPr="00EB44AB" w:rsidRDefault="00C46B48" w:rsidP="004B0502">
      <w:pPr>
        <w:pStyle w:val="ListParagraph"/>
        <w:rPr>
          <w:rFonts w:asciiTheme="minorHAnsi" w:hAnsiTheme="minorHAnsi" w:cstheme="minorHAnsi"/>
          <w:sz w:val="24"/>
          <w:szCs w:val="24"/>
        </w:rPr>
      </w:pPr>
      <w:r w:rsidRPr="00EB44AB">
        <w:rPr>
          <w:rFonts w:asciiTheme="minorHAnsi" w:hAnsiTheme="minorHAnsi" w:cstheme="minorHAnsi"/>
          <w:sz w:val="24"/>
          <w:szCs w:val="24"/>
        </w:rPr>
        <w:t xml:space="preserve">Adopted by the Library Board of Trustees on </w:t>
      </w:r>
      <w:r w:rsidR="00241330">
        <w:rPr>
          <w:rFonts w:asciiTheme="minorHAnsi" w:hAnsiTheme="minorHAnsi" w:cstheme="minorHAnsi"/>
          <w:sz w:val="24"/>
          <w:szCs w:val="24"/>
        </w:rPr>
        <w:t>June 1</w:t>
      </w:r>
      <w:r w:rsidR="004F71E4">
        <w:rPr>
          <w:rFonts w:asciiTheme="minorHAnsi" w:hAnsiTheme="minorHAnsi" w:cstheme="minorHAnsi"/>
          <w:sz w:val="24"/>
          <w:szCs w:val="24"/>
        </w:rPr>
        <w:t>7</w:t>
      </w:r>
      <w:r w:rsidR="00241330">
        <w:rPr>
          <w:rFonts w:asciiTheme="minorHAnsi" w:hAnsiTheme="minorHAnsi" w:cstheme="minorHAnsi"/>
          <w:sz w:val="24"/>
          <w:szCs w:val="24"/>
        </w:rPr>
        <w:t>, 2024</w:t>
      </w:r>
    </w:p>
    <w:p w14:paraId="3361230C" w14:textId="77777777" w:rsidR="00C54567" w:rsidRPr="003914EB" w:rsidRDefault="00C54567" w:rsidP="00F472C9">
      <w:pPr>
        <w:pStyle w:val="Default"/>
        <w:rPr>
          <w:rFonts w:asciiTheme="majorHAnsi" w:hAnsiTheme="majorHAnsi"/>
          <w:i/>
          <w:u w:val="single"/>
        </w:rPr>
      </w:pPr>
      <w:bookmarkStart w:id="1" w:name="_GoBack"/>
      <w:bookmarkEnd w:id="1"/>
    </w:p>
    <w:sectPr w:rsidR="00C54567" w:rsidRPr="003914EB" w:rsidSect="00C83AFF">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4CD7F" w14:textId="77777777" w:rsidR="00B815DF" w:rsidRDefault="00B815DF" w:rsidP="00454C36">
      <w:pPr>
        <w:spacing w:after="0" w:line="240" w:lineRule="auto"/>
      </w:pPr>
      <w:r>
        <w:separator/>
      </w:r>
    </w:p>
  </w:endnote>
  <w:endnote w:type="continuationSeparator" w:id="0">
    <w:p w14:paraId="5FE98FC2" w14:textId="77777777" w:rsidR="00B815DF" w:rsidRDefault="00B815DF"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020715"/>
      <w:docPartObj>
        <w:docPartGallery w:val="Page Numbers (Bottom of Page)"/>
        <w:docPartUnique/>
      </w:docPartObj>
    </w:sdtPr>
    <w:sdtEndPr>
      <w:rPr>
        <w:noProof/>
      </w:rPr>
    </w:sdtEndPr>
    <w:sdtContent>
      <w:p w14:paraId="4D37F5D6" w14:textId="62631393" w:rsidR="004F71E4" w:rsidRDefault="004F71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6F8D3F" w14:textId="77777777" w:rsidR="00D52A71" w:rsidRDefault="00D5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28D8B" w14:textId="77777777" w:rsidR="00B815DF" w:rsidRDefault="00B815DF" w:rsidP="00454C36">
      <w:pPr>
        <w:spacing w:after="0" w:line="240" w:lineRule="auto"/>
      </w:pPr>
      <w:r>
        <w:separator/>
      </w:r>
    </w:p>
  </w:footnote>
  <w:footnote w:type="continuationSeparator" w:id="0">
    <w:p w14:paraId="4EC4A313" w14:textId="77777777" w:rsidR="00B815DF" w:rsidRDefault="00B815DF"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987"/>
    <w:multiLevelType w:val="hybridMultilevel"/>
    <w:tmpl w:val="3D9E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92EE2"/>
    <w:multiLevelType w:val="multilevel"/>
    <w:tmpl w:val="A8F8CB5C"/>
    <w:lvl w:ilvl="0">
      <w:start w:val="1"/>
      <w:numFmt w:val="decimal"/>
      <w:lvlText w:val="%1."/>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2"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 w15:restartNumberingAfterBreak="0">
    <w:nsid w:val="1BEE304E"/>
    <w:multiLevelType w:val="hybridMultilevel"/>
    <w:tmpl w:val="96F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6"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C0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3F3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445ECB"/>
    <w:multiLevelType w:val="hybridMultilevel"/>
    <w:tmpl w:val="99920B1E"/>
    <w:lvl w:ilvl="0" w:tplc="BA0CE460">
      <w:start w:val="1"/>
      <w:numFmt w:val="bullet"/>
      <w:lvlText w:val=""/>
      <w:lvlJc w:val="left"/>
      <w:pPr>
        <w:ind w:left="720" w:hanging="360"/>
      </w:pPr>
      <w:rPr>
        <w:rFonts w:ascii="Symbol" w:hAnsi="Symbol" w:hint="default"/>
      </w:rPr>
    </w:lvl>
    <w:lvl w:ilvl="1" w:tplc="FD16EAD0">
      <w:start w:val="1"/>
      <w:numFmt w:val="bullet"/>
      <w:lvlText w:val="o"/>
      <w:lvlJc w:val="left"/>
      <w:pPr>
        <w:ind w:left="1440" w:hanging="360"/>
      </w:pPr>
      <w:rPr>
        <w:rFonts w:ascii="Courier New" w:hAnsi="Courier New" w:cs="Courier New" w:hint="default"/>
      </w:rPr>
    </w:lvl>
    <w:lvl w:ilvl="2" w:tplc="BC521C3C">
      <w:start w:val="1"/>
      <w:numFmt w:val="bullet"/>
      <w:lvlText w:val=""/>
      <w:lvlJc w:val="left"/>
      <w:pPr>
        <w:ind w:left="2160" w:hanging="360"/>
      </w:pPr>
      <w:rPr>
        <w:rFonts w:ascii="Wingdings" w:hAnsi="Wingdings" w:hint="default"/>
      </w:rPr>
    </w:lvl>
    <w:lvl w:ilvl="3" w:tplc="966E8FFA">
      <w:start w:val="1"/>
      <w:numFmt w:val="bullet"/>
      <w:lvlText w:val=""/>
      <w:lvlJc w:val="left"/>
      <w:pPr>
        <w:ind w:left="2880" w:hanging="360"/>
      </w:pPr>
      <w:rPr>
        <w:rFonts w:ascii="Symbol" w:hAnsi="Symbol" w:hint="default"/>
      </w:rPr>
    </w:lvl>
    <w:lvl w:ilvl="4" w:tplc="D0781FC4">
      <w:start w:val="1"/>
      <w:numFmt w:val="bullet"/>
      <w:lvlText w:val="o"/>
      <w:lvlJc w:val="left"/>
      <w:pPr>
        <w:ind w:left="3600" w:hanging="360"/>
      </w:pPr>
      <w:rPr>
        <w:rFonts w:ascii="Courier New" w:hAnsi="Courier New" w:cs="Courier New" w:hint="default"/>
      </w:rPr>
    </w:lvl>
    <w:lvl w:ilvl="5" w:tplc="017C4CBA">
      <w:start w:val="1"/>
      <w:numFmt w:val="bullet"/>
      <w:lvlText w:val=""/>
      <w:lvlJc w:val="left"/>
      <w:pPr>
        <w:ind w:left="4320" w:hanging="360"/>
      </w:pPr>
      <w:rPr>
        <w:rFonts w:ascii="Wingdings" w:hAnsi="Wingdings" w:hint="default"/>
      </w:rPr>
    </w:lvl>
    <w:lvl w:ilvl="6" w:tplc="0D3E6EC6">
      <w:start w:val="1"/>
      <w:numFmt w:val="bullet"/>
      <w:lvlText w:val=""/>
      <w:lvlJc w:val="left"/>
      <w:pPr>
        <w:ind w:left="5040" w:hanging="360"/>
      </w:pPr>
      <w:rPr>
        <w:rFonts w:ascii="Symbol" w:hAnsi="Symbol" w:hint="default"/>
      </w:rPr>
    </w:lvl>
    <w:lvl w:ilvl="7" w:tplc="209C515A">
      <w:start w:val="1"/>
      <w:numFmt w:val="bullet"/>
      <w:lvlText w:val="o"/>
      <w:lvlJc w:val="left"/>
      <w:pPr>
        <w:ind w:left="5760" w:hanging="360"/>
      </w:pPr>
      <w:rPr>
        <w:rFonts w:ascii="Courier New" w:hAnsi="Courier New" w:cs="Courier New" w:hint="default"/>
      </w:rPr>
    </w:lvl>
    <w:lvl w:ilvl="8" w:tplc="7C4CE4AE">
      <w:start w:val="1"/>
      <w:numFmt w:val="bullet"/>
      <w:lvlText w:val=""/>
      <w:lvlJc w:val="left"/>
      <w:pPr>
        <w:ind w:left="6480" w:hanging="360"/>
      </w:pPr>
      <w:rPr>
        <w:rFonts w:ascii="Wingdings" w:hAnsi="Wingdings" w:hint="default"/>
      </w:rPr>
    </w:lvl>
  </w:abstractNum>
  <w:abstractNum w:abstractNumId="10" w15:restartNumberingAfterBreak="0">
    <w:nsid w:val="34572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4D5320"/>
    <w:multiLevelType w:val="hybridMultilevel"/>
    <w:tmpl w:val="6FDA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52752"/>
    <w:multiLevelType w:val="singleLevel"/>
    <w:tmpl w:val="683087AC"/>
    <w:lvl w:ilvl="0">
      <w:start w:val="1"/>
      <w:numFmt w:val="lowerLetter"/>
      <w:lvlText w:val="(%1)"/>
      <w:lvlJc w:val="left"/>
      <w:pPr>
        <w:tabs>
          <w:tab w:val="num" w:pos="1080"/>
        </w:tabs>
        <w:ind w:left="1080" w:hanging="360"/>
      </w:pPr>
    </w:lvl>
  </w:abstractNum>
  <w:abstractNum w:abstractNumId="13" w15:restartNumberingAfterBreak="0">
    <w:nsid w:val="4D992397"/>
    <w:multiLevelType w:val="hybridMultilevel"/>
    <w:tmpl w:val="3CC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40462"/>
    <w:multiLevelType w:val="hybridMultilevel"/>
    <w:tmpl w:val="B4BE4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6" w15:restartNumberingAfterBreak="0">
    <w:nsid w:val="783423C1"/>
    <w:multiLevelType w:val="hybridMultilevel"/>
    <w:tmpl w:val="98EA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4"/>
  </w:num>
  <w:num w:numId="4">
    <w:abstractNumId w:val="2"/>
  </w:num>
  <w:num w:numId="5">
    <w:abstractNumId w:val="6"/>
  </w:num>
  <w:num w:numId="6">
    <w:abstractNumId w:val="14"/>
  </w:num>
  <w:num w:numId="7">
    <w:abstractNumId w:val="9"/>
  </w:num>
  <w:num w:numId="8">
    <w:abstractNumId w:val="12"/>
    <w:lvlOverride w:ilvl="0">
      <w:startOverride w:val="1"/>
    </w:lvlOverride>
  </w:num>
  <w:num w:numId="9">
    <w:abstractNumId w:val="16"/>
  </w:num>
  <w:num w:numId="10">
    <w:abstractNumId w:val="10"/>
  </w:num>
  <w:num w:numId="11">
    <w:abstractNumId w:val="8"/>
  </w:num>
  <w:num w:numId="12">
    <w:abstractNumId w:val="7"/>
  </w:num>
  <w:num w:numId="13">
    <w:abstractNumId w:val="16"/>
  </w:num>
  <w:num w:numId="14">
    <w:abstractNumId w:val="0"/>
  </w:num>
  <w:num w:numId="15">
    <w:abstractNumId w:val="3"/>
  </w:num>
  <w:num w:numId="16">
    <w:abstractNumId w:val="1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52ACF"/>
    <w:rsid w:val="00055C9E"/>
    <w:rsid w:val="000575F1"/>
    <w:rsid w:val="0008417B"/>
    <w:rsid w:val="000A3BCF"/>
    <w:rsid w:val="000C21D7"/>
    <w:rsid w:val="000C3BB9"/>
    <w:rsid w:val="001846A2"/>
    <w:rsid w:val="001F4308"/>
    <w:rsid w:val="001F4E6C"/>
    <w:rsid w:val="00241330"/>
    <w:rsid w:val="002812CF"/>
    <w:rsid w:val="00290EBC"/>
    <w:rsid w:val="002E16A6"/>
    <w:rsid w:val="003537E2"/>
    <w:rsid w:val="003914EB"/>
    <w:rsid w:val="003E6E76"/>
    <w:rsid w:val="003F5E96"/>
    <w:rsid w:val="004029B5"/>
    <w:rsid w:val="00413864"/>
    <w:rsid w:val="00454C36"/>
    <w:rsid w:val="00473E50"/>
    <w:rsid w:val="004B0502"/>
    <w:rsid w:val="004C3A22"/>
    <w:rsid w:val="004F71E4"/>
    <w:rsid w:val="00580891"/>
    <w:rsid w:val="005912B3"/>
    <w:rsid w:val="0066656A"/>
    <w:rsid w:val="00692A3D"/>
    <w:rsid w:val="007121DA"/>
    <w:rsid w:val="00715A25"/>
    <w:rsid w:val="00736396"/>
    <w:rsid w:val="00776290"/>
    <w:rsid w:val="007A2508"/>
    <w:rsid w:val="007D7069"/>
    <w:rsid w:val="007E09AD"/>
    <w:rsid w:val="007F3663"/>
    <w:rsid w:val="00835FCD"/>
    <w:rsid w:val="008434FA"/>
    <w:rsid w:val="00860A68"/>
    <w:rsid w:val="008F5534"/>
    <w:rsid w:val="0097121D"/>
    <w:rsid w:val="0098760A"/>
    <w:rsid w:val="00A01BEC"/>
    <w:rsid w:val="00A937F1"/>
    <w:rsid w:val="00AF5AC2"/>
    <w:rsid w:val="00B76DFF"/>
    <w:rsid w:val="00B815DF"/>
    <w:rsid w:val="00BB26BF"/>
    <w:rsid w:val="00BF542C"/>
    <w:rsid w:val="00C46B48"/>
    <w:rsid w:val="00C54567"/>
    <w:rsid w:val="00C62520"/>
    <w:rsid w:val="00C75CE4"/>
    <w:rsid w:val="00C83AFF"/>
    <w:rsid w:val="00D07AA7"/>
    <w:rsid w:val="00D3302B"/>
    <w:rsid w:val="00D445AC"/>
    <w:rsid w:val="00D45C8D"/>
    <w:rsid w:val="00D52A71"/>
    <w:rsid w:val="00D60A81"/>
    <w:rsid w:val="00E04293"/>
    <w:rsid w:val="00E05BA8"/>
    <w:rsid w:val="00E43AA6"/>
    <w:rsid w:val="00E479D4"/>
    <w:rsid w:val="00E94997"/>
    <w:rsid w:val="00EB44AB"/>
    <w:rsid w:val="00EC3B98"/>
    <w:rsid w:val="00EE7679"/>
    <w:rsid w:val="00F452B5"/>
    <w:rsid w:val="00F472C9"/>
    <w:rsid w:val="00F9759A"/>
    <w:rsid w:val="00FA1B2B"/>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E180"/>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67"/>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C5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 w:id="70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B114-F9C2-4F14-AD16-C4DDFC1E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16386</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Dolores Baker</cp:lastModifiedBy>
  <cp:revision>2</cp:revision>
  <cp:lastPrinted>2012-06-14T18:25:00Z</cp:lastPrinted>
  <dcterms:created xsi:type="dcterms:W3CDTF">2024-07-30T13:34:00Z</dcterms:created>
  <dcterms:modified xsi:type="dcterms:W3CDTF">2024-07-30T13:34:00Z</dcterms:modified>
</cp:coreProperties>
</file>